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CF" w:rsidRDefault="00C548D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项目公示信息</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项目名称：复杂巨系统视角下非结构化问题智能决策的知识管理体系构建及应用研究</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完成单位：西安邮电大学</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完成人：张文宇</w:t>
      </w:r>
      <w:r w:rsidR="00985E29">
        <w:rPr>
          <w:rFonts w:ascii="仿宋_GB2312" w:eastAsia="仿宋_GB2312" w:hAnsi="仿宋_GB2312" w:cs="仿宋_GB2312" w:hint="eastAsia"/>
          <w:sz w:val="32"/>
          <w:szCs w:val="32"/>
        </w:rPr>
        <w:t>、任露、管玉娟、李栋、朱钰婷、刘小宁、治瑜</w:t>
      </w:r>
      <w:r w:rsidR="00A0092D">
        <w:rPr>
          <w:rFonts w:ascii="仿宋_GB2312" w:eastAsia="仿宋_GB2312" w:hAnsi="仿宋_GB2312" w:cs="仿宋_GB2312" w:hint="eastAsia"/>
          <w:sz w:val="32"/>
          <w:szCs w:val="32"/>
        </w:rPr>
        <w:t>、董青、</w:t>
      </w:r>
      <w:r w:rsidR="00985E29">
        <w:rPr>
          <w:rFonts w:ascii="仿宋_GB2312" w:eastAsia="仿宋_GB2312" w:hAnsi="仿宋_GB2312" w:cs="仿宋_GB2312" w:hint="eastAsia"/>
          <w:sz w:val="32"/>
          <w:szCs w:val="32"/>
        </w:rPr>
        <w:t>秦乐、</w:t>
      </w:r>
      <w:r w:rsidR="00A0092D">
        <w:rPr>
          <w:rFonts w:ascii="仿宋_GB2312" w:eastAsia="仿宋_GB2312" w:hAnsi="仿宋_GB2312" w:cs="仿宋_GB2312" w:hint="eastAsia"/>
          <w:sz w:val="32"/>
          <w:szCs w:val="32"/>
        </w:rPr>
        <w:t>张传强、高雪</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成果类别：软科学类</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可接受等级：</w:t>
      </w:r>
      <w:r w:rsidR="006421B2">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等奖</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本项目成果立足于复杂巨系统理论，以习近平国家治理现代化思想的大数据观为指导，结合智能决策知识管理体系的内涵，深入剖析非结构化问题在各个领域及智能技术方面的需求，挖掘非结构化智能决策问题与知识管理体系应用的关键要素，使用现代智能技术进行有针对性、逻辑性、科学性地缓解各类知识管理体系中难以用基础理论分析的痛点。本项目成果主要包含两个方面，一方面是</w:t>
      </w:r>
      <w:r>
        <w:rPr>
          <w:rFonts w:ascii="仿宋_GB2312" w:eastAsia="仿宋_GB2312" w:hAnsi="仿宋_GB2312" w:cs="仿宋_GB2312" w:hint="eastAsia"/>
          <w:b/>
          <w:bCs/>
          <w:sz w:val="32"/>
          <w:szCs w:val="32"/>
        </w:rPr>
        <w:t>项目课题研究成果</w:t>
      </w:r>
      <w:r>
        <w:rPr>
          <w:rFonts w:ascii="仿宋_GB2312" w:eastAsia="仿宋_GB2312" w:hAnsi="仿宋_GB2312" w:cs="仿宋_GB2312" w:hint="eastAsia"/>
          <w:sz w:val="32"/>
          <w:szCs w:val="32"/>
        </w:rPr>
        <w:t>，强调从多维度，多领域入手，更加科学的进行系统化的知识管理体系构建及应用，课题项目成果得到了相应各个社会领域的落地</w:t>
      </w:r>
      <w:r w:rsidR="006421B2">
        <w:rPr>
          <w:rFonts w:ascii="仿宋_GB2312" w:eastAsia="仿宋_GB2312" w:hAnsi="仿宋_GB2312" w:cs="仿宋_GB2312" w:hint="eastAsia"/>
          <w:sz w:val="32"/>
          <w:szCs w:val="32"/>
        </w:rPr>
        <w:t>与采纳</w:t>
      </w:r>
      <w:r>
        <w:rPr>
          <w:rFonts w:ascii="仿宋_GB2312" w:eastAsia="仿宋_GB2312" w:hAnsi="仿宋_GB2312" w:cs="仿宋_GB2312" w:hint="eastAsia"/>
          <w:sz w:val="32"/>
          <w:szCs w:val="32"/>
        </w:rPr>
        <w:t>。另一方面是</w:t>
      </w:r>
      <w:r>
        <w:rPr>
          <w:rFonts w:ascii="仿宋_GB2312" w:eastAsia="仿宋_GB2312" w:hAnsi="仿宋_GB2312" w:cs="仿宋_GB2312" w:hint="eastAsia"/>
          <w:b/>
          <w:bCs/>
          <w:sz w:val="32"/>
          <w:szCs w:val="32"/>
        </w:rPr>
        <w:t>项目理论研究成果，</w:t>
      </w:r>
      <w:r>
        <w:rPr>
          <w:rFonts w:ascii="仿宋_GB2312" w:eastAsia="仿宋_GB2312" w:hAnsi="仿宋_GB2312" w:cs="仿宋_GB2312" w:hint="eastAsia"/>
          <w:sz w:val="32"/>
          <w:szCs w:val="32"/>
        </w:rPr>
        <w:t>成果内容较为丰富，涵盖创新方法论研究、智能体系结构研究以及各先进技术领域特色问题研究等学术研究热点，紧扣科研大环境主题。</w:t>
      </w:r>
      <w:bookmarkStart w:id="0" w:name="_GoBack"/>
      <w:bookmarkEnd w:id="0"/>
      <w:r>
        <w:rPr>
          <w:rFonts w:ascii="仿宋_GB2312" w:eastAsia="仿宋_GB2312" w:hAnsi="仿宋_GB2312" w:cs="仿宋_GB2312" w:hint="eastAsia"/>
          <w:sz w:val="32"/>
          <w:szCs w:val="32"/>
        </w:rPr>
        <w:t>目前，本项目成果已经具有一定的科研影响力，并且收到了积极的社会反馈，科研成果转化程度较高，</w:t>
      </w:r>
      <w:r>
        <w:rPr>
          <w:rFonts w:ascii="仿宋_GB2312" w:eastAsia="仿宋_GB2312" w:hAnsi="仿宋_GB2312" w:cs="仿宋_GB2312" w:hint="eastAsia"/>
          <w:sz w:val="32"/>
          <w:szCs w:val="32"/>
        </w:rPr>
        <w:lastRenderedPageBreak/>
        <w:t>为非结构化问题的解决提供了更加智能化的决策参考。</w:t>
      </w:r>
    </w:p>
    <w:p w:rsidR="00B56BCF" w:rsidRDefault="00C548D2">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主要知识产权目录：</w:t>
      </w:r>
    </w:p>
    <w:p w:rsidR="00B56BCF" w:rsidRDefault="00C548D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B56BCF" w:rsidRDefault="00B56BCF">
      <w:pPr>
        <w:rPr>
          <w:rFonts w:ascii="仿宋_GB2312" w:eastAsia="仿宋_GB2312" w:hAnsi="仿宋_GB2312" w:cs="仿宋_GB2312"/>
          <w:sz w:val="32"/>
          <w:szCs w:val="32"/>
        </w:rPr>
        <w:sectPr w:rsidR="00B56BCF">
          <w:pgSz w:w="11906" w:h="16838"/>
          <w:pgMar w:top="1440" w:right="1800" w:bottom="1440" w:left="1800" w:header="851" w:footer="992" w:gutter="0"/>
          <w:cols w:space="425"/>
          <w:docGrid w:type="lines" w:linePitch="312"/>
        </w:sectPr>
      </w:pPr>
    </w:p>
    <w:p w:rsidR="00B56BCF" w:rsidRDefault="00C548D2">
      <w:pPr>
        <w:pStyle w:val="a3"/>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Pr>
          <w:rFonts w:ascii="宋体" w:hAnsi="宋体" w:cs="Courier"/>
          <w:b/>
          <w:kern w:val="0"/>
          <w:sz w:val="28"/>
          <w:szCs w:val="28"/>
        </w:rPr>
        <w:t>论文</w:t>
      </w:r>
      <w:r>
        <w:rPr>
          <w:rFonts w:ascii="宋体" w:hAnsi="宋体" w:cs="Courier" w:hint="eastAsia"/>
          <w:b/>
          <w:kern w:val="0"/>
          <w:sz w:val="28"/>
          <w:szCs w:val="28"/>
        </w:rPr>
        <w:t>专</w:t>
      </w:r>
      <w:r>
        <w:rPr>
          <w:rFonts w:ascii="宋体" w:hAnsi="宋体" w:cs="Courier"/>
          <w:b/>
          <w:kern w:val="0"/>
          <w:sz w:val="28"/>
          <w:szCs w:val="28"/>
        </w:rPr>
        <w:t>著目录</w:t>
      </w:r>
      <w:r>
        <w:rPr>
          <w:rFonts w:ascii="宋体" w:hAnsi="宋体" w:cs="Courier" w:hint="eastAsia"/>
          <w:b/>
          <w:kern w:val="0"/>
          <w:sz w:val="28"/>
          <w:szCs w:val="28"/>
        </w:rPr>
        <w:t>（</w:t>
      </w:r>
      <w:r>
        <w:rPr>
          <w:rFonts w:ascii="宋体" w:hAnsi="宋体" w:cs="Courier"/>
          <w:b/>
          <w:kern w:val="0"/>
          <w:sz w:val="28"/>
          <w:szCs w:val="28"/>
        </w:rPr>
        <w:t>限15</w:t>
      </w:r>
      <w:r>
        <w:rPr>
          <w:rFonts w:ascii="宋体" w:hAnsi="宋体" w:cs="Courier" w:hint="eastAsia"/>
          <w:b/>
          <w:kern w:val="0"/>
          <w:sz w:val="28"/>
          <w:szCs w:val="28"/>
        </w:rPr>
        <w:t>条）</w:t>
      </w:r>
    </w:p>
    <w:tbl>
      <w:tblPr>
        <w:tblpPr w:leftFromText="180" w:rightFromText="180" w:vertAnchor="text" w:horzAnchor="margin" w:tblpXSpec="center" w:tblpY="270"/>
        <w:tblW w:w="4626"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1560"/>
        <w:gridCol w:w="2517"/>
        <w:gridCol w:w="2694"/>
        <w:gridCol w:w="1559"/>
        <w:gridCol w:w="2268"/>
        <w:gridCol w:w="709"/>
        <w:gridCol w:w="850"/>
        <w:gridCol w:w="957"/>
      </w:tblGrid>
      <w:tr w:rsidR="00B56BCF" w:rsidRPr="000B0993" w:rsidTr="00B67D53">
        <w:trPr>
          <w:trHeight w:val="567"/>
        </w:trPr>
        <w:tc>
          <w:tcPr>
            <w:tcW w:w="1560" w:type="dxa"/>
            <w:vAlign w:val="center"/>
          </w:tcPr>
          <w:p w:rsidR="00B56BCF" w:rsidRPr="000B0993" w:rsidRDefault="00C548D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序号</w:t>
            </w:r>
          </w:p>
        </w:tc>
        <w:tc>
          <w:tcPr>
            <w:tcW w:w="2517" w:type="dxa"/>
            <w:vAlign w:val="center"/>
          </w:tcPr>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论文专著名称</w:t>
            </w:r>
          </w:p>
        </w:tc>
        <w:tc>
          <w:tcPr>
            <w:tcW w:w="2694" w:type="dxa"/>
            <w:vAlign w:val="center"/>
          </w:tcPr>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刊名</w:t>
            </w:r>
          </w:p>
        </w:tc>
        <w:tc>
          <w:tcPr>
            <w:tcW w:w="1559" w:type="dxa"/>
            <w:vAlign w:val="center"/>
          </w:tcPr>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作者</w:t>
            </w:r>
          </w:p>
        </w:tc>
        <w:tc>
          <w:tcPr>
            <w:tcW w:w="2268" w:type="dxa"/>
            <w:vAlign w:val="center"/>
          </w:tcPr>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年卷页码（</w:t>
            </w:r>
            <w:r w:rsidRPr="000B0993">
              <w:rPr>
                <w:rFonts w:ascii="Times New Roman" w:eastAsiaTheme="minorEastAsia"/>
                <w:color w:val="000000" w:themeColor="text1"/>
                <w:sz w:val="21"/>
                <w:szCs w:val="21"/>
              </w:rPr>
              <w:t>xx</w:t>
            </w:r>
            <w:r w:rsidRPr="000B0993">
              <w:rPr>
                <w:rFonts w:ascii="Times New Roman" w:eastAsiaTheme="minorEastAsia" w:hAnsiTheme="minorEastAsia"/>
                <w:color w:val="000000" w:themeColor="text1"/>
                <w:sz w:val="21"/>
                <w:szCs w:val="21"/>
              </w:rPr>
              <w:t>年</w:t>
            </w:r>
            <w:r w:rsidRPr="000B0993">
              <w:rPr>
                <w:rFonts w:ascii="Times New Roman" w:eastAsiaTheme="minorEastAsia"/>
                <w:color w:val="000000" w:themeColor="text1"/>
                <w:sz w:val="21"/>
                <w:szCs w:val="21"/>
              </w:rPr>
              <w:t>xx</w:t>
            </w:r>
            <w:r w:rsidRPr="000B0993">
              <w:rPr>
                <w:rFonts w:ascii="Times New Roman" w:eastAsiaTheme="minorEastAsia" w:hAnsiTheme="minorEastAsia"/>
                <w:color w:val="000000" w:themeColor="text1"/>
                <w:sz w:val="21"/>
                <w:szCs w:val="21"/>
              </w:rPr>
              <w:t>卷</w:t>
            </w:r>
            <w:r w:rsidRPr="000B0993">
              <w:rPr>
                <w:rFonts w:ascii="Times New Roman" w:eastAsiaTheme="minorEastAsia"/>
                <w:color w:val="000000" w:themeColor="text1"/>
                <w:sz w:val="21"/>
                <w:szCs w:val="21"/>
              </w:rPr>
              <w:t>xx</w:t>
            </w:r>
            <w:r w:rsidRPr="000B0993">
              <w:rPr>
                <w:rFonts w:ascii="Times New Roman" w:eastAsiaTheme="minorEastAsia" w:hAnsiTheme="minorEastAsia"/>
                <w:color w:val="000000" w:themeColor="text1"/>
                <w:sz w:val="21"/>
                <w:szCs w:val="21"/>
              </w:rPr>
              <w:t>页）</w:t>
            </w:r>
          </w:p>
        </w:tc>
        <w:tc>
          <w:tcPr>
            <w:tcW w:w="709" w:type="dxa"/>
            <w:vAlign w:val="center"/>
          </w:tcPr>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发表时间</w:t>
            </w:r>
          </w:p>
        </w:tc>
        <w:tc>
          <w:tcPr>
            <w:tcW w:w="850" w:type="dxa"/>
            <w:vAlign w:val="center"/>
          </w:tcPr>
          <w:p w:rsidR="006144D6"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通讯</w:t>
            </w:r>
          </w:p>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作者</w:t>
            </w:r>
          </w:p>
        </w:tc>
        <w:tc>
          <w:tcPr>
            <w:tcW w:w="957" w:type="dxa"/>
            <w:vAlign w:val="center"/>
          </w:tcPr>
          <w:p w:rsidR="006144D6"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第一</w:t>
            </w:r>
          </w:p>
          <w:p w:rsidR="00B56BCF" w:rsidRPr="000B0993" w:rsidRDefault="00C548D2" w:rsidP="000B0993">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作者</w:t>
            </w:r>
          </w:p>
        </w:tc>
      </w:tr>
      <w:tr w:rsidR="007054FF" w:rsidRPr="000B0993" w:rsidTr="00B67D53">
        <w:trPr>
          <w:trHeight w:hRule="exact" w:val="982"/>
        </w:trPr>
        <w:tc>
          <w:tcPr>
            <w:tcW w:w="1560" w:type="dxa"/>
            <w:vAlign w:val="center"/>
          </w:tcPr>
          <w:p w:rsidR="007054FF" w:rsidRPr="000B0993" w:rsidRDefault="007054FF" w:rsidP="007054FF">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1</w:t>
            </w:r>
          </w:p>
        </w:tc>
        <w:tc>
          <w:tcPr>
            <w:tcW w:w="2517" w:type="dxa"/>
          </w:tcPr>
          <w:p w:rsidR="007054FF" w:rsidRPr="000B0993" w:rsidRDefault="007054FF" w:rsidP="004649E2">
            <w:pPr>
              <w:jc w:val="center"/>
              <w:rPr>
                <w:rFonts w:ascii="Times New Roman" w:hAnsi="Times New Roman" w:cs="Times New Roman"/>
                <w:color w:val="000000" w:themeColor="text1"/>
                <w:szCs w:val="21"/>
              </w:rPr>
            </w:pPr>
            <w:r w:rsidRPr="000B0993">
              <w:rPr>
                <w:rFonts w:ascii="Times New Roman" w:hAnsiTheme="minorEastAsia" w:cs="Times New Roman"/>
                <w:color w:val="000000" w:themeColor="text1"/>
                <w:szCs w:val="21"/>
              </w:rPr>
              <w:t>基于双层犹豫模糊语言</w:t>
            </w:r>
            <w:r w:rsidRPr="000B0993">
              <w:rPr>
                <w:rFonts w:ascii="Times New Roman" w:hAnsi="Times New Roman" w:cs="Times New Roman"/>
                <w:color w:val="000000" w:themeColor="text1"/>
                <w:szCs w:val="21"/>
              </w:rPr>
              <w:t>TOPSIS</w:t>
            </w:r>
            <w:r w:rsidRPr="000B0993">
              <w:rPr>
                <w:rFonts w:ascii="Times New Roman" w:hAnsiTheme="minorEastAsia" w:cs="Times New Roman"/>
                <w:color w:val="000000" w:themeColor="text1"/>
                <w:szCs w:val="21"/>
              </w:rPr>
              <w:t>方法的雾霾治理评估</w:t>
            </w:r>
          </w:p>
        </w:tc>
        <w:tc>
          <w:tcPr>
            <w:tcW w:w="2694" w:type="dxa"/>
            <w:vAlign w:val="center"/>
          </w:tcPr>
          <w:p w:rsidR="007054FF" w:rsidRPr="000B0993" w:rsidRDefault="007054FF" w:rsidP="004649E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统计与决策（</w:t>
            </w:r>
            <w:r w:rsidRPr="000B0993">
              <w:rPr>
                <w:rFonts w:ascii="Times New Roman" w:eastAsiaTheme="minorEastAsia"/>
                <w:color w:val="000000" w:themeColor="text1"/>
                <w:sz w:val="21"/>
                <w:szCs w:val="21"/>
              </w:rPr>
              <w:t>CSSCI</w:t>
            </w:r>
            <w:r w:rsidRPr="000B0993">
              <w:rPr>
                <w:rFonts w:ascii="Times New Roman" w:eastAsiaTheme="minorEastAsia" w:hAnsiTheme="minorEastAsia"/>
                <w:color w:val="000000" w:themeColor="text1"/>
                <w:sz w:val="21"/>
                <w:szCs w:val="21"/>
              </w:rPr>
              <w:t>期刊）</w:t>
            </w:r>
          </w:p>
        </w:tc>
        <w:tc>
          <w:tcPr>
            <w:tcW w:w="1559" w:type="dxa"/>
            <w:vAlign w:val="center"/>
          </w:tcPr>
          <w:p w:rsidR="007054FF" w:rsidRPr="000B0993" w:rsidRDefault="007054FF" w:rsidP="004649E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张文宇，杨风霞，樊海燕，于琦</w:t>
            </w:r>
          </w:p>
        </w:tc>
        <w:tc>
          <w:tcPr>
            <w:tcW w:w="2268" w:type="dxa"/>
            <w:vAlign w:val="center"/>
          </w:tcPr>
          <w:p w:rsidR="007054FF" w:rsidRPr="000B0993" w:rsidRDefault="007054FF" w:rsidP="004649E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shd w:val="clear" w:color="auto" w:fill="FFFFFF"/>
              </w:rPr>
              <w:t>2019,35(10</w:t>
            </w:r>
            <w:r w:rsidRPr="00EB5FDB">
              <w:rPr>
                <w:rFonts w:ascii="Times New Roman" w:eastAsiaTheme="minorEastAsia"/>
                <w:color w:val="000000" w:themeColor="text1"/>
                <w:sz w:val="21"/>
                <w:szCs w:val="21"/>
                <w:shd w:val="clear" w:color="auto" w:fill="FFFFFF"/>
              </w:rPr>
              <w:t>):36-41</w:t>
            </w:r>
            <w:r w:rsidRPr="000B0993">
              <w:rPr>
                <w:rFonts w:ascii="Times New Roman" w:eastAsiaTheme="minorEastAsia"/>
                <w:color w:val="000000" w:themeColor="text1"/>
                <w:sz w:val="21"/>
                <w:szCs w:val="21"/>
                <w:shd w:val="clear" w:color="auto" w:fill="FFFFFF"/>
              </w:rPr>
              <w:t>.</w:t>
            </w:r>
          </w:p>
        </w:tc>
        <w:tc>
          <w:tcPr>
            <w:tcW w:w="709" w:type="dxa"/>
          </w:tcPr>
          <w:p w:rsidR="007054FF" w:rsidRPr="000B0993" w:rsidRDefault="007054FF" w:rsidP="004649E2">
            <w:pPr>
              <w:jc w:val="center"/>
              <w:rPr>
                <w:rFonts w:ascii="Times New Roman" w:hAnsi="Times New Roman" w:cs="Times New Roman"/>
                <w:color w:val="000000" w:themeColor="text1"/>
                <w:szCs w:val="21"/>
              </w:rPr>
            </w:pPr>
          </w:p>
          <w:p w:rsidR="007054FF" w:rsidRPr="000B0993" w:rsidRDefault="007054FF" w:rsidP="004649E2">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2019</w:t>
            </w:r>
            <w:r w:rsidR="006C64CB">
              <w:rPr>
                <w:rFonts w:ascii="Times New Roman" w:hAnsi="Times New Roman" w:cs="Times New Roman" w:hint="eastAsia"/>
                <w:color w:val="000000" w:themeColor="text1"/>
                <w:szCs w:val="21"/>
              </w:rPr>
              <w:t>.05</w:t>
            </w:r>
          </w:p>
        </w:tc>
        <w:tc>
          <w:tcPr>
            <w:tcW w:w="850" w:type="dxa"/>
            <w:vAlign w:val="center"/>
          </w:tcPr>
          <w:p w:rsidR="007054FF" w:rsidRPr="000B0993" w:rsidRDefault="007054FF" w:rsidP="004649E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c>
          <w:tcPr>
            <w:tcW w:w="957" w:type="dxa"/>
            <w:vAlign w:val="center"/>
          </w:tcPr>
          <w:p w:rsidR="007054FF" w:rsidRPr="000B0993" w:rsidRDefault="007054FF" w:rsidP="004649E2">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r>
      <w:tr w:rsidR="007F1511" w:rsidRPr="000B0993" w:rsidTr="00B67D53">
        <w:trPr>
          <w:trHeight w:hRule="exact" w:val="982"/>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2</w:t>
            </w:r>
          </w:p>
        </w:tc>
        <w:tc>
          <w:tcPr>
            <w:tcW w:w="2517" w:type="dxa"/>
          </w:tcPr>
          <w:p w:rsidR="007F1511" w:rsidRPr="007F1511" w:rsidRDefault="007F1511" w:rsidP="007F1511">
            <w:pPr>
              <w:jc w:val="center"/>
              <w:rPr>
                <w:rFonts w:ascii="Times New Roman" w:hAnsi="Times New Roman" w:cs="Times New Roman"/>
                <w:color w:val="000000" w:themeColor="text1"/>
                <w:szCs w:val="21"/>
                <w:shd w:val="clear" w:color="auto" w:fill="FFFFFF"/>
              </w:rPr>
            </w:pPr>
            <w:r w:rsidRPr="007F1511">
              <w:rPr>
                <w:rFonts w:ascii="Times New Roman" w:hAnsi="Times New Roman" w:cs="Times New Roman"/>
                <w:color w:val="000000" w:themeColor="text1"/>
                <w:szCs w:val="21"/>
                <w:shd w:val="clear" w:color="auto" w:fill="FFFFFF"/>
              </w:rPr>
              <w:t>.</w:t>
            </w:r>
            <w:r w:rsidRPr="007F1511">
              <w:rPr>
                <w:rFonts w:ascii="Times New Roman" w:hAnsi="Times New Roman" w:cs="Times New Roman"/>
                <w:color w:val="000000" w:themeColor="text1"/>
                <w:szCs w:val="21"/>
                <w:shd w:val="clear" w:color="auto" w:fill="FFFFFF"/>
              </w:rPr>
              <w:t>基于混合模型的</w:t>
            </w:r>
            <w:r w:rsidRPr="007F1511">
              <w:rPr>
                <w:rFonts w:ascii="Times New Roman" w:hAnsi="Times New Roman" w:cs="Times New Roman"/>
                <w:color w:val="000000" w:themeColor="text1"/>
                <w:szCs w:val="21"/>
                <w:shd w:val="clear" w:color="auto" w:fill="FFFFFF"/>
              </w:rPr>
              <w:t>PM2.5</w:t>
            </w:r>
            <w:r w:rsidRPr="007F1511">
              <w:rPr>
                <w:rFonts w:ascii="Times New Roman" w:hAnsi="Times New Roman" w:cs="Times New Roman"/>
                <w:color w:val="000000" w:themeColor="text1"/>
                <w:szCs w:val="21"/>
                <w:shd w:val="clear" w:color="auto" w:fill="FFFFFF"/>
              </w:rPr>
              <w:t>日浓度预测</w:t>
            </w:r>
          </w:p>
        </w:tc>
        <w:tc>
          <w:tcPr>
            <w:tcW w:w="2694" w:type="dxa"/>
            <w:vAlign w:val="center"/>
          </w:tcPr>
          <w:p w:rsidR="007F1511" w:rsidRP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7F1511">
              <w:rPr>
                <w:rFonts w:ascii="Times New Roman" w:eastAsiaTheme="minorEastAsia"/>
                <w:color w:val="000000" w:themeColor="text1"/>
                <w:sz w:val="21"/>
                <w:szCs w:val="21"/>
                <w:shd w:val="clear" w:color="auto" w:fill="FFFFFF"/>
              </w:rPr>
              <w:t>统计与决策（</w:t>
            </w:r>
            <w:r w:rsidRPr="007F1511">
              <w:rPr>
                <w:rFonts w:ascii="Times New Roman" w:eastAsiaTheme="minorEastAsia"/>
                <w:color w:val="000000" w:themeColor="text1"/>
                <w:sz w:val="21"/>
                <w:szCs w:val="21"/>
                <w:shd w:val="clear" w:color="auto" w:fill="FFFFFF"/>
              </w:rPr>
              <w:t>CSSCI</w:t>
            </w:r>
            <w:r w:rsidRPr="007F1511">
              <w:rPr>
                <w:rFonts w:ascii="Times New Roman" w:eastAsiaTheme="minorEastAsia"/>
                <w:color w:val="000000" w:themeColor="text1"/>
                <w:sz w:val="21"/>
                <w:szCs w:val="21"/>
                <w:shd w:val="clear" w:color="auto" w:fill="FFFFFF"/>
              </w:rPr>
              <w:t>期刊）</w:t>
            </w:r>
          </w:p>
        </w:tc>
        <w:tc>
          <w:tcPr>
            <w:tcW w:w="1559" w:type="dxa"/>
            <w:vAlign w:val="center"/>
          </w:tcPr>
          <w:p w:rsidR="007F1511" w:rsidRP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7F1511">
              <w:rPr>
                <w:rFonts w:ascii="Times New Roman" w:eastAsiaTheme="minorEastAsia"/>
                <w:color w:val="000000" w:themeColor="text1"/>
                <w:sz w:val="21"/>
                <w:szCs w:val="21"/>
                <w:shd w:val="clear" w:color="auto" w:fill="FFFFFF"/>
              </w:rPr>
              <w:t>李栋，薛惠锋，张文宇，方铭</w:t>
            </w:r>
          </w:p>
        </w:tc>
        <w:tc>
          <w:tcPr>
            <w:tcW w:w="2268" w:type="dxa"/>
            <w:vAlign w:val="center"/>
          </w:tcPr>
          <w:p w:rsidR="007F1511" w:rsidRP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7F1511">
              <w:rPr>
                <w:rFonts w:ascii="Times New Roman" w:eastAsiaTheme="minorEastAsia"/>
                <w:color w:val="000000" w:themeColor="text1"/>
                <w:sz w:val="21"/>
                <w:szCs w:val="21"/>
                <w:shd w:val="clear" w:color="auto" w:fill="FFFFFF"/>
              </w:rPr>
              <w:t>2019,35(05):92-96</w:t>
            </w:r>
          </w:p>
        </w:tc>
        <w:tc>
          <w:tcPr>
            <w:tcW w:w="709" w:type="dxa"/>
          </w:tcPr>
          <w:p w:rsidR="006C64CB" w:rsidRDefault="006C64CB" w:rsidP="007F1511">
            <w:pPr>
              <w:jc w:val="center"/>
              <w:rPr>
                <w:rFonts w:ascii="Times New Roman" w:hAnsi="Times New Roman" w:cs="Times New Roman" w:hint="eastAsia"/>
                <w:color w:val="000000" w:themeColor="text1"/>
                <w:szCs w:val="21"/>
                <w:shd w:val="clear" w:color="auto" w:fill="FFFFFF"/>
              </w:rPr>
            </w:pPr>
          </w:p>
          <w:p w:rsidR="007F1511" w:rsidRPr="007F1511" w:rsidRDefault="007F1511" w:rsidP="007F1511">
            <w:pPr>
              <w:jc w:val="center"/>
              <w:rPr>
                <w:rFonts w:ascii="Times New Roman" w:hAnsi="Times New Roman" w:cs="Times New Roman"/>
                <w:color w:val="000000" w:themeColor="text1"/>
                <w:szCs w:val="21"/>
                <w:shd w:val="clear" w:color="auto" w:fill="FFFFFF"/>
              </w:rPr>
            </w:pPr>
            <w:r w:rsidRPr="007F1511">
              <w:rPr>
                <w:rFonts w:ascii="Times New Roman" w:hAnsi="Times New Roman" w:cs="Times New Roman"/>
                <w:color w:val="000000" w:themeColor="text1"/>
                <w:szCs w:val="21"/>
                <w:shd w:val="clear" w:color="auto" w:fill="FFFFFF"/>
              </w:rPr>
              <w:t>2019</w:t>
            </w:r>
            <w:r w:rsidR="006C64CB">
              <w:rPr>
                <w:rFonts w:ascii="Times New Roman" w:hAnsi="Times New Roman" w:cs="Times New Roman" w:hint="eastAsia"/>
                <w:color w:val="000000" w:themeColor="text1"/>
                <w:szCs w:val="21"/>
                <w:shd w:val="clear" w:color="auto" w:fill="FFFFFF"/>
              </w:rPr>
              <w:t>.03</w:t>
            </w:r>
          </w:p>
        </w:tc>
        <w:tc>
          <w:tcPr>
            <w:tcW w:w="850" w:type="dxa"/>
            <w:vAlign w:val="center"/>
          </w:tcPr>
          <w:p w:rsidR="007F1511" w:rsidRP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7F1511">
              <w:rPr>
                <w:rFonts w:ascii="Times New Roman" w:eastAsiaTheme="minorEastAsia"/>
                <w:color w:val="000000" w:themeColor="text1"/>
                <w:sz w:val="21"/>
                <w:szCs w:val="21"/>
                <w:shd w:val="clear" w:color="auto" w:fill="FFFFFF"/>
              </w:rPr>
              <w:t>李栋</w:t>
            </w:r>
          </w:p>
        </w:tc>
        <w:tc>
          <w:tcPr>
            <w:tcW w:w="957" w:type="dxa"/>
            <w:vAlign w:val="center"/>
          </w:tcPr>
          <w:p w:rsidR="007F1511" w:rsidRP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7F1511">
              <w:rPr>
                <w:rFonts w:ascii="Times New Roman" w:eastAsiaTheme="minorEastAsia"/>
                <w:color w:val="000000" w:themeColor="text1"/>
                <w:sz w:val="21"/>
                <w:szCs w:val="21"/>
                <w:shd w:val="clear" w:color="auto" w:fill="FFFFFF"/>
              </w:rPr>
              <w:t>李栋</w:t>
            </w:r>
          </w:p>
        </w:tc>
      </w:tr>
      <w:tr w:rsidR="007F1511" w:rsidRPr="000B0993" w:rsidTr="00B67D53">
        <w:trPr>
          <w:trHeight w:hRule="exact" w:val="843"/>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3</w:t>
            </w:r>
          </w:p>
        </w:tc>
        <w:tc>
          <w:tcPr>
            <w:tcW w:w="2517" w:type="dxa"/>
          </w:tcPr>
          <w:p w:rsidR="007F1511" w:rsidRPr="00F5651D" w:rsidRDefault="007F1511" w:rsidP="007F1511">
            <w:pPr>
              <w:tabs>
                <w:tab w:val="left" w:pos="659"/>
              </w:tabs>
              <w:jc w:val="center"/>
              <w:rPr>
                <w:rFonts w:asciiTheme="minorEastAsia" w:hAnsiTheme="minorEastAsia" w:cs="Times New Roman"/>
                <w:color w:val="000000" w:themeColor="text1"/>
                <w:szCs w:val="21"/>
                <w:shd w:val="clear" w:color="auto" w:fill="FFFFFF"/>
              </w:rPr>
            </w:pPr>
            <w:r w:rsidRPr="00F5651D">
              <w:rPr>
                <w:rFonts w:asciiTheme="minorEastAsia" w:hAnsiTheme="minorEastAsia" w:cs="Times New Roman"/>
                <w:color w:val="000000" w:themeColor="text1"/>
                <w:szCs w:val="21"/>
                <w:shd w:val="clear" w:color="auto" w:fill="FFFFFF"/>
              </w:rPr>
              <w:t>《探索钱学森之问——</w:t>
            </w:r>
            <w:r w:rsidR="00F5651D">
              <w:rPr>
                <w:rFonts w:asciiTheme="minorEastAsia" w:hAnsiTheme="minorEastAsia" w:cs="Times New Roman"/>
                <w:color w:val="000000" w:themeColor="text1"/>
                <w:szCs w:val="21"/>
                <w:shd w:val="clear" w:color="auto" w:fill="FFFFFF"/>
              </w:rPr>
              <w:t>科技创新人</w:t>
            </w:r>
            <w:r w:rsidR="00F5651D">
              <w:rPr>
                <w:rFonts w:asciiTheme="minorEastAsia" w:hAnsiTheme="minorEastAsia" w:cs="Times New Roman" w:hint="eastAsia"/>
                <w:color w:val="000000" w:themeColor="text1"/>
                <w:szCs w:val="21"/>
                <w:shd w:val="clear" w:color="auto" w:fill="FFFFFF"/>
              </w:rPr>
              <w:t>才</w:t>
            </w:r>
            <w:r w:rsidRPr="00F5651D">
              <w:rPr>
                <w:rFonts w:asciiTheme="minorEastAsia" w:hAnsiTheme="minorEastAsia" w:cs="Times New Roman"/>
                <w:color w:val="000000" w:themeColor="text1"/>
                <w:szCs w:val="21"/>
                <w:shd w:val="clear" w:color="auto" w:fill="FFFFFF"/>
              </w:rPr>
              <w:t>智能分析》</w:t>
            </w:r>
          </w:p>
        </w:tc>
        <w:tc>
          <w:tcPr>
            <w:tcW w:w="2694"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0B0993">
              <w:rPr>
                <w:rFonts w:ascii="Times New Roman" w:eastAsiaTheme="minorEastAsia" w:hAnsiTheme="minorEastAsia"/>
                <w:color w:val="000000" w:themeColor="text1"/>
                <w:sz w:val="21"/>
                <w:szCs w:val="21"/>
                <w:shd w:val="clear" w:color="auto" w:fill="FFFFFF"/>
              </w:rPr>
              <w:t>科学出版社</w:t>
            </w:r>
          </w:p>
        </w:tc>
        <w:tc>
          <w:tcPr>
            <w:tcW w:w="1559" w:type="dxa"/>
            <w:vAlign w:val="center"/>
          </w:tcPr>
          <w:p w:rsidR="007F1511" w:rsidRPr="000B0993" w:rsidRDefault="00C35115"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Pr>
                <w:rFonts w:ascii="Times New Roman" w:eastAsiaTheme="minorEastAsia" w:hAnsiTheme="minorEastAsia"/>
                <w:color w:val="000000" w:themeColor="text1"/>
                <w:sz w:val="21"/>
                <w:szCs w:val="21"/>
                <w:shd w:val="clear" w:color="auto" w:fill="FFFFFF"/>
              </w:rPr>
              <w:t>薛昱，张文宇冯</w:t>
            </w:r>
            <w:r>
              <w:rPr>
                <w:rFonts w:ascii="Times New Roman" w:eastAsiaTheme="minorEastAsia" w:hAnsiTheme="minorEastAsia" w:hint="eastAsia"/>
                <w:color w:val="000000" w:themeColor="text1"/>
                <w:sz w:val="21"/>
                <w:szCs w:val="21"/>
                <w:shd w:val="clear" w:color="auto" w:fill="FFFFFF"/>
              </w:rPr>
              <w:t>筠</w:t>
            </w:r>
            <w:r w:rsidR="007F1511" w:rsidRPr="000B0993">
              <w:rPr>
                <w:rFonts w:ascii="Times New Roman" w:eastAsiaTheme="minorEastAsia" w:hAnsiTheme="minorEastAsia"/>
                <w:color w:val="000000" w:themeColor="text1"/>
                <w:sz w:val="21"/>
                <w:szCs w:val="21"/>
                <w:shd w:val="clear" w:color="auto" w:fill="FFFFFF"/>
              </w:rPr>
              <w:t>，任露</w:t>
            </w:r>
          </w:p>
        </w:tc>
        <w:tc>
          <w:tcPr>
            <w:tcW w:w="2268"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0B0993">
              <w:rPr>
                <w:rFonts w:ascii="Times New Roman" w:eastAsiaTheme="minorEastAsia"/>
                <w:color w:val="000000" w:themeColor="text1"/>
                <w:sz w:val="21"/>
                <w:szCs w:val="21"/>
                <w:shd w:val="clear" w:color="auto" w:fill="FFFFFF"/>
              </w:rPr>
              <w:t>2019,ISBN:978-7-03-059390-0</w:t>
            </w:r>
          </w:p>
        </w:tc>
        <w:tc>
          <w:tcPr>
            <w:tcW w:w="709" w:type="dxa"/>
          </w:tcPr>
          <w:p w:rsidR="007F1511" w:rsidRPr="000B0993" w:rsidRDefault="007F1511" w:rsidP="006C64CB">
            <w:pPr>
              <w:spacing w:beforeLines="50"/>
              <w:jc w:val="center"/>
              <w:rPr>
                <w:rFonts w:ascii="Times New Roman" w:hAnsi="Times New Roman" w:cs="Times New Roman"/>
                <w:color w:val="000000" w:themeColor="text1"/>
                <w:szCs w:val="21"/>
                <w:shd w:val="clear" w:color="auto" w:fill="FFFFFF"/>
              </w:rPr>
            </w:pPr>
            <w:r w:rsidRPr="000B0993">
              <w:rPr>
                <w:rFonts w:ascii="Times New Roman" w:hAnsi="Times New Roman" w:cs="Times New Roman"/>
                <w:color w:val="000000" w:themeColor="text1"/>
                <w:szCs w:val="21"/>
                <w:shd w:val="clear" w:color="auto" w:fill="FFFFFF"/>
              </w:rPr>
              <w:t>2019</w:t>
            </w:r>
            <w:r w:rsidR="006C64CB">
              <w:rPr>
                <w:rFonts w:ascii="Times New Roman" w:hAnsi="Times New Roman" w:cs="Times New Roman" w:hint="eastAsia"/>
                <w:color w:val="000000" w:themeColor="text1"/>
                <w:szCs w:val="21"/>
                <w:shd w:val="clear" w:color="auto" w:fill="FFFFFF"/>
              </w:rPr>
              <w:t>.07</w:t>
            </w:r>
          </w:p>
        </w:tc>
        <w:tc>
          <w:tcPr>
            <w:tcW w:w="85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0B0993">
              <w:rPr>
                <w:rFonts w:ascii="Times New Roman" w:eastAsiaTheme="minorEastAsia" w:hAnsiTheme="minorEastAsia"/>
                <w:color w:val="000000" w:themeColor="text1"/>
                <w:sz w:val="21"/>
                <w:szCs w:val="21"/>
                <w:shd w:val="clear" w:color="auto" w:fill="FFFFFF"/>
              </w:rPr>
              <w:t>张文宇</w:t>
            </w:r>
          </w:p>
        </w:tc>
        <w:tc>
          <w:tcPr>
            <w:tcW w:w="957"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0B0993">
              <w:rPr>
                <w:rFonts w:ascii="Times New Roman" w:eastAsiaTheme="minorEastAsia" w:hAnsiTheme="minorEastAsia"/>
                <w:color w:val="000000" w:themeColor="text1"/>
                <w:sz w:val="21"/>
                <w:szCs w:val="21"/>
                <w:shd w:val="clear" w:color="auto" w:fill="FFFFFF"/>
              </w:rPr>
              <w:t>薛昱</w:t>
            </w:r>
          </w:p>
        </w:tc>
      </w:tr>
      <w:tr w:rsidR="007F1511" w:rsidRPr="000B0993" w:rsidTr="00B67D53">
        <w:trPr>
          <w:trHeight w:hRule="exact" w:val="1847"/>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4</w:t>
            </w:r>
          </w:p>
        </w:tc>
        <w:tc>
          <w:tcPr>
            <w:tcW w:w="2517" w:type="dxa"/>
            <w:vAlign w:val="center"/>
          </w:tcPr>
          <w:p w:rsidR="007F1511" w:rsidRPr="00EB5FDB"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EB5FDB">
              <w:rPr>
                <w:rFonts w:ascii="Times New Roman" w:eastAsiaTheme="minorEastAsia"/>
                <w:color w:val="000000" w:themeColor="text1"/>
                <w:sz w:val="21"/>
                <w:szCs w:val="21"/>
              </w:rPr>
              <w:t>A Method of Deep Belief Network Image Classification Based on Probability Measure Rough Set Theory</w:t>
            </w:r>
          </w:p>
        </w:tc>
        <w:tc>
          <w:tcPr>
            <w:tcW w:w="2694" w:type="dxa"/>
            <w:vAlign w:val="center"/>
          </w:tcPr>
          <w:p w:rsidR="007F1511" w:rsidRPr="00EB5FDB"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EB5FDB">
              <w:rPr>
                <w:rFonts w:ascii="Times New Roman" w:eastAsiaTheme="minorEastAsia"/>
                <w:color w:val="000000" w:themeColor="text1"/>
                <w:sz w:val="21"/>
                <w:szCs w:val="21"/>
              </w:rPr>
              <w:t xml:space="preserve">International Journal of Pattern Recognition and Artificial </w:t>
            </w:r>
            <w:proofErr w:type="spellStart"/>
            <w:r w:rsidRPr="00EB5FDB">
              <w:rPr>
                <w:rFonts w:ascii="Times New Roman" w:eastAsiaTheme="minorEastAsia"/>
                <w:color w:val="000000" w:themeColor="text1"/>
                <w:sz w:val="21"/>
                <w:szCs w:val="21"/>
              </w:rPr>
              <w:t>Intelligencent</w:t>
            </w:r>
            <w:proofErr w:type="spellEnd"/>
            <w:r w:rsidRPr="00EB5FDB">
              <w:rPr>
                <w:rFonts w:ascii="Times New Roman" w:eastAsiaTheme="minorEastAsia"/>
                <w:color w:val="000000" w:themeColor="text1"/>
                <w:sz w:val="21"/>
                <w:szCs w:val="21"/>
              </w:rPr>
              <w:t>(SCI</w:t>
            </w:r>
            <w:r w:rsidRPr="00EB5FDB">
              <w:rPr>
                <w:rFonts w:ascii="Times New Roman" w:eastAsiaTheme="minorEastAsia" w:hAnsiTheme="minorEastAsia"/>
                <w:color w:val="000000" w:themeColor="text1"/>
                <w:sz w:val="21"/>
                <w:szCs w:val="21"/>
              </w:rPr>
              <w:t>四区</w:t>
            </w:r>
            <w:r w:rsidRPr="00EB5FDB">
              <w:rPr>
                <w:rFonts w:ascii="Times New Roman" w:eastAsiaTheme="minorEastAsia"/>
                <w:color w:val="000000" w:themeColor="text1"/>
                <w:sz w:val="21"/>
                <w:szCs w:val="21"/>
              </w:rPr>
              <w:t>)</w:t>
            </w:r>
          </w:p>
        </w:tc>
        <w:tc>
          <w:tcPr>
            <w:tcW w:w="1559"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r>
              <w:rPr>
                <w:rFonts w:ascii="Times New Roman" w:eastAsiaTheme="minorEastAsia" w:hAnsiTheme="minorEastAsia" w:hint="eastAsia"/>
                <w:color w:val="000000" w:themeColor="text1"/>
                <w:sz w:val="21"/>
                <w:szCs w:val="21"/>
              </w:rPr>
              <w:t>，</w:t>
            </w:r>
            <w:r w:rsidRPr="000B0993">
              <w:rPr>
                <w:rFonts w:ascii="Times New Roman" w:eastAsiaTheme="minorEastAsia" w:hAnsiTheme="minorEastAsia"/>
                <w:color w:val="000000" w:themeColor="text1"/>
                <w:sz w:val="21"/>
                <w:szCs w:val="21"/>
              </w:rPr>
              <w:t>任露，王磊</w:t>
            </w:r>
          </w:p>
        </w:tc>
        <w:tc>
          <w:tcPr>
            <w:tcW w:w="2268"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2018</w:t>
            </w:r>
            <w:r w:rsidRPr="000B0993">
              <w:rPr>
                <w:rFonts w:ascii="Times New Roman" w:eastAsiaTheme="minorEastAsia" w:hAnsiTheme="minorEastAsia"/>
                <w:color w:val="000000" w:themeColor="text1"/>
                <w:sz w:val="21"/>
                <w:szCs w:val="21"/>
              </w:rPr>
              <w:t>年</w:t>
            </w:r>
            <w:r w:rsidRPr="000B0993">
              <w:rPr>
                <w:rFonts w:ascii="Times New Roman" w:eastAsiaTheme="minorEastAsia"/>
                <w:color w:val="000000" w:themeColor="text1"/>
                <w:sz w:val="21"/>
                <w:szCs w:val="21"/>
              </w:rPr>
              <w:t>32</w:t>
            </w:r>
            <w:r w:rsidRPr="000B0993">
              <w:rPr>
                <w:rFonts w:ascii="Times New Roman" w:eastAsiaTheme="minorEastAsia" w:hAnsiTheme="minorEastAsia"/>
                <w:color w:val="000000" w:themeColor="text1"/>
                <w:sz w:val="21"/>
                <w:szCs w:val="21"/>
              </w:rPr>
              <w:t>卷</w:t>
            </w:r>
            <w:r w:rsidRPr="000B0993">
              <w:rPr>
                <w:rFonts w:ascii="Times New Roman" w:eastAsiaTheme="minorEastAsia"/>
                <w:color w:val="000000" w:themeColor="text1"/>
                <w:sz w:val="21"/>
                <w:szCs w:val="21"/>
              </w:rPr>
              <w:t>11</w:t>
            </w:r>
            <w:r w:rsidRPr="000B0993">
              <w:rPr>
                <w:rFonts w:ascii="Times New Roman" w:eastAsiaTheme="minorEastAsia" w:hAnsiTheme="minorEastAsia"/>
                <w:color w:val="000000" w:themeColor="text1"/>
                <w:sz w:val="21"/>
                <w:szCs w:val="21"/>
              </w:rPr>
              <w:t>期</w:t>
            </w:r>
          </w:p>
        </w:tc>
        <w:tc>
          <w:tcPr>
            <w:tcW w:w="709" w:type="dxa"/>
          </w:tcPr>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2018</w:t>
            </w:r>
            <w:r w:rsidR="006C64CB">
              <w:rPr>
                <w:rFonts w:ascii="Times New Roman" w:hAnsi="Times New Roman" w:cs="Times New Roman" w:hint="eastAsia"/>
                <w:color w:val="000000" w:themeColor="text1"/>
                <w:szCs w:val="21"/>
              </w:rPr>
              <w:t>.</w:t>
            </w:r>
            <w:r w:rsidR="007B6041">
              <w:rPr>
                <w:rFonts w:ascii="Times New Roman" w:hAnsi="Times New Roman" w:cs="Times New Roman" w:hint="eastAsia"/>
                <w:color w:val="000000" w:themeColor="text1"/>
                <w:szCs w:val="21"/>
              </w:rPr>
              <w:t>02</w:t>
            </w:r>
          </w:p>
        </w:tc>
        <w:tc>
          <w:tcPr>
            <w:tcW w:w="85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c>
          <w:tcPr>
            <w:tcW w:w="957"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r>
      <w:tr w:rsidR="007F1511" w:rsidRPr="000B0993" w:rsidTr="00B67D53">
        <w:trPr>
          <w:trHeight w:hRule="exact" w:val="1701"/>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Pr>
                <w:rFonts w:ascii="Times New Roman" w:eastAsiaTheme="minorEastAsia" w:hint="eastAsia"/>
                <w:color w:val="000000" w:themeColor="text1"/>
                <w:sz w:val="21"/>
                <w:szCs w:val="21"/>
              </w:rPr>
              <w:t>5</w:t>
            </w:r>
          </w:p>
        </w:tc>
        <w:tc>
          <w:tcPr>
            <w:tcW w:w="2517" w:type="dxa"/>
          </w:tcPr>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heme="minorEastAsia" w:cs="Times New Roman"/>
                <w:color w:val="000000" w:themeColor="text1"/>
                <w:szCs w:val="21"/>
              </w:rPr>
              <w:t>中国军民两用技术与产品推广战略能力评价</w:t>
            </w:r>
            <w:r w:rsidRPr="000B0993">
              <w:rPr>
                <w:rFonts w:ascii="Times New Roman" w:hAnsi="Times New Roman" w:cs="Times New Roman"/>
                <w:color w:val="000000" w:themeColor="text1"/>
                <w:szCs w:val="21"/>
              </w:rPr>
              <w:t>——</w:t>
            </w:r>
            <w:r w:rsidRPr="000B0993">
              <w:rPr>
                <w:rFonts w:ascii="Times New Roman" w:hAnsiTheme="minorEastAsia" w:cs="Times New Roman"/>
                <w:color w:val="000000" w:themeColor="text1"/>
                <w:szCs w:val="21"/>
              </w:rPr>
              <w:t>基于双层犹豫模糊语言</w:t>
            </w:r>
            <w:r w:rsidRPr="000B0993">
              <w:rPr>
                <w:rFonts w:ascii="Times New Roman" w:hAnsi="Times New Roman" w:cs="Times New Roman"/>
                <w:color w:val="000000" w:themeColor="text1"/>
                <w:szCs w:val="21"/>
              </w:rPr>
              <w:t>—MULTIMOORA</w:t>
            </w:r>
            <w:r w:rsidRPr="000B0993">
              <w:rPr>
                <w:rFonts w:ascii="Times New Roman" w:hAnsiTheme="minorEastAsia" w:cs="Times New Roman"/>
                <w:color w:val="000000" w:themeColor="text1"/>
                <w:szCs w:val="21"/>
              </w:rPr>
              <w:t>模型分析</w:t>
            </w:r>
          </w:p>
        </w:tc>
        <w:tc>
          <w:tcPr>
            <w:tcW w:w="2694"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管理世界（</w:t>
            </w:r>
            <w:r w:rsidRPr="000B0993">
              <w:rPr>
                <w:rFonts w:ascii="Times New Roman" w:eastAsiaTheme="minorEastAsia"/>
                <w:color w:val="000000" w:themeColor="text1"/>
                <w:sz w:val="21"/>
                <w:szCs w:val="21"/>
              </w:rPr>
              <w:t>CSSCI</w:t>
            </w:r>
            <w:r w:rsidRPr="000B0993">
              <w:rPr>
                <w:rFonts w:ascii="Times New Roman" w:eastAsiaTheme="minorEastAsia" w:hAnsiTheme="minorEastAsia"/>
                <w:color w:val="000000" w:themeColor="text1"/>
                <w:sz w:val="21"/>
                <w:szCs w:val="21"/>
              </w:rPr>
              <w:t>期刊）</w:t>
            </w:r>
          </w:p>
        </w:tc>
        <w:tc>
          <w:tcPr>
            <w:tcW w:w="1559"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薛昱</w:t>
            </w:r>
            <w:r>
              <w:rPr>
                <w:rFonts w:ascii="Times New Roman" w:eastAsiaTheme="minorEastAsia" w:hint="eastAsia"/>
                <w:color w:val="000000" w:themeColor="text1"/>
                <w:sz w:val="21"/>
                <w:szCs w:val="21"/>
              </w:rPr>
              <w:t>，</w:t>
            </w:r>
            <w:r w:rsidRPr="000B0993">
              <w:rPr>
                <w:rFonts w:ascii="Times New Roman" w:eastAsiaTheme="minorEastAsia" w:hAnsiTheme="minorEastAsia"/>
                <w:color w:val="000000" w:themeColor="text1"/>
                <w:sz w:val="21"/>
                <w:szCs w:val="21"/>
              </w:rPr>
              <w:t>张文宇</w:t>
            </w:r>
            <w:r>
              <w:rPr>
                <w:rFonts w:ascii="Times New Roman" w:eastAsiaTheme="minorEastAsia" w:hint="eastAsia"/>
                <w:color w:val="000000" w:themeColor="text1"/>
                <w:sz w:val="21"/>
                <w:szCs w:val="21"/>
              </w:rPr>
              <w:t>，</w:t>
            </w:r>
            <w:r w:rsidRPr="000B0993">
              <w:rPr>
                <w:rFonts w:ascii="Times New Roman" w:eastAsiaTheme="minorEastAsia" w:hAnsiTheme="minorEastAsia"/>
                <w:color w:val="000000" w:themeColor="text1"/>
                <w:sz w:val="21"/>
                <w:szCs w:val="21"/>
              </w:rPr>
              <w:t>杨风霞</w:t>
            </w:r>
            <w:r>
              <w:rPr>
                <w:rFonts w:ascii="Times New Roman" w:eastAsiaTheme="minorEastAsia" w:hint="eastAsia"/>
                <w:color w:val="000000" w:themeColor="text1"/>
                <w:sz w:val="21"/>
                <w:szCs w:val="21"/>
              </w:rPr>
              <w:t>，</w:t>
            </w:r>
            <w:r w:rsidRPr="000B0993">
              <w:rPr>
                <w:rFonts w:ascii="Times New Roman" w:eastAsiaTheme="minorEastAsia" w:hAnsiTheme="minorEastAsia"/>
                <w:color w:val="000000" w:themeColor="text1"/>
                <w:sz w:val="21"/>
                <w:szCs w:val="21"/>
              </w:rPr>
              <w:t>张凯</w:t>
            </w:r>
          </w:p>
        </w:tc>
        <w:tc>
          <w:tcPr>
            <w:tcW w:w="2268" w:type="dxa"/>
            <w:vAlign w:val="center"/>
          </w:tcPr>
          <w:p w:rsidR="007F1511" w:rsidRPr="00EB5FDB"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EB5FDB">
              <w:rPr>
                <w:rFonts w:ascii="Times New Roman" w:eastAsiaTheme="minorEastAsia"/>
                <w:color w:val="000000" w:themeColor="text1"/>
                <w:sz w:val="21"/>
                <w:szCs w:val="21"/>
                <w:shd w:val="clear" w:color="auto" w:fill="FFFFFF"/>
              </w:rPr>
              <w:t>2018,34(11):192-193</w:t>
            </w:r>
          </w:p>
        </w:tc>
        <w:tc>
          <w:tcPr>
            <w:tcW w:w="709" w:type="dxa"/>
          </w:tcPr>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2018</w:t>
            </w:r>
            <w:r w:rsidR="006C64CB">
              <w:rPr>
                <w:rFonts w:ascii="Times New Roman" w:hAnsi="Times New Roman" w:cs="Times New Roman" w:hint="eastAsia"/>
                <w:color w:val="000000" w:themeColor="text1"/>
                <w:szCs w:val="21"/>
              </w:rPr>
              <w:t>.11</w:t>
            </w:r>
          </w:p>
        </w:tc>
        <w:tc>
          <w:tcPr>
            <w:tcW w:w="85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c>
          <w:tcPr>
            <w:tcW w:w="957"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薛昱</w:t>
            </w:r>
          </w:p>
        </w:tc>
      </w:tr>
      <w:tr w:rsidR="007F1511" w:rsidRPr="000B0993" w:rsidTr="00B67D53">
        <w:trPr>
          <w:trHeight w:hRule="exact" w:val="1583"/>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Pr>
                <w:rFonts w:ascii="Times New Roman" w:eastAsiaTheme="minorEastAsia" w:hint="eastAsia"/>
                <w:color w:val="000000" w:themeColor="text1"/>
                <w:sz w:val="21"/>
                <w:szCs w:val="21"/>
              </w:rPr>
              <w:lastRenderedPageBreak/>
              <w:t>6</w:t>
            </w:r>
          </w:p>
        </w:tc>
        <w:tc>
          <w:tcPr>
            <w:tcW w:w="2517" w:type="dxa"/>
          </w:tcPr>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Investment behavior prediction of P2P platforms based on rough BP neural network: Based on the trade data of </w:t>
            </w:r>
            <w:proofErr w:type="spellStart"/>
            <w:r w:rsidRPr="000B0993">
              <w:rPr>
                <w:rFonts w:ascii="Times New Roman" w:hAnsi="Times New Roman" w:cs="Times New Roman"/>
                <w:color w:val="000000" w:themeColor="text1"/>
                <w:szCs w:val="21"/>
              </w:rPr>
              <w:t>Yida</w:t>
            </w:r>
            <w:proofErr w:type="spellEnd"/>
          </w:p>
        </w:tc>
        <w:tc>
          <w:tcPr>
            <w:tcW w:w="2694"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ICCCBDA 2018(EI</w:t>
            </w:r>
            <w:r w:rsidRPr="000B0993">
              <w:rPr>
                <w:rFonts w:ascii="Times New Roman" w:eastAsiaTheme="minorEastAsia" w:hAnsiTheme="minorEastAsia"/>
                <w:color w:val="000000" w:themeColor="text1"/>
                <w:sz w:val="21"/>
                <w:szCs w:val="21"/>
              </w:rPr>
              <w:t>检索</w:t>
            </w:r>
            <w:r w:rsidRPr="000B0993">
              <w:rPr>
                <w:rFonts w:ascii="Times New Roman" w:eastAsiaTheme="minorEastAsia"/>
                <w:color w:val="000000" w:themeColor="text1"/>
                <w:sz w:val="21"/>
                <w:szCs w:val="21"/>
              </w:rPr>
              <w:t>:20182905579871)</w:t>
            </w:r>
          </w:p>
        </w:tc>
        <w:tc>
          <w:tcPr>
            <w:tcW w:w="1559"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张文宇，樊海燕，于琦</w:t>
            </w:r>
            <w:r>
              <w:rPr>
                <w:rFonts w:ascii="Times New Roman" w:eastAsiaTheme="minorEastAsia" w:hAnsiTheme="minorEastAsia" w:hint="eastAsia"/>
                <w:color w:val="000000" w:themeColor="text1"/>
                <w:sz w:val="21"/>
                <w:szCs w:val="21"/>
              </w:rPr>
              <w:t>，</w:t>
            </w:r>
            <w:r w:rsidRPr="00634B53">
              <w:rPr>
                <w:rFonts w:ascii="Times New Roman" w:eastAsiaTheme="minorEastAsia" w:hAnsiTheme="minorEastAsia" w:hint="eastAsia"/>
                <w:color w:val="000000" w:themeColor="text1"/>
                <w:sz w:val="21"/>
                <w:szCs w:val="21"/>
              </w:rPr>
              <w:t>杨风霞，刘嘉，张茜</w:t>
            </w:r>
          </w:p>
        </w:tc>
        <w:tc>
          <w:tcPr>
            <w:tcW w:w="2268" w:type="dxa"/>
            <w:vAlign w:val="center"/>
          </w:tcPr>
          <w:p w:rsid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ICCCBDA 2018, </w:t>
            </w:r>
          </w:p>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p 511-516</w:t>
            </w:r>
          </w:p>
        </w:tc>
        <w:tc>
          <w:tcPr>
            <w:tcW w:w="709" w:type="dxa"/>
          </w:tcPr>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2018</w:t>
            </w:r>
            <w:r w:rsidR="00C921D0">
              <w:rPr>
                <w:rFonts w:ascii="Times New Roman" w:hAnsi="Times New Roman" w:cs="Times New Roman" w:hint="eastAsia"/>
                <w:color w:val="000000" w:themeColor="text1"/>
                <w:szCs w:val="21"/>
              </w:rPr>
              <w:t>.06</w:t>
            </w:r>
          </w:p>
        </w:tc>
        <w:tc>
          <w:tcPr>
            <w:tcW w:w="85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c>
          <w:tcPr>
            <w:tcW w:w="957"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r>
      <w:tr w:rsidR="007F1511" w:rsidRPr="000B0993" w:rsidTr="00B67D53">
        <w:trPr>
          <w:trHeight w:hRule="exact" w:val="1705"/>
        </w:trPr>
        <w:tc>
          <w:tcPr>
            <w:tcW w:w="156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Pr>
                <w:rFonts w:ascii="Times New Roman" w:eastAsiaTheme="minorEastAsia" w:hint="eastAsia"/>
                <w:color w:val="000000" w:themeColor="text1"/>
                <w:sz w:val="21"/>
                <w:szCs w:val="21"/>
              </w:rPr>
              <w:t>7</w:t>
            </w:r>
          </w:p>
        </w:tc>
        <w:tc>
          <w:tcPr>
            <w:tcW w:w="2517" w:type="dxa"/>
          </w:tcPr>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Research on Green Technology Innovation Evaluation of Industrial Enterprises Based on Complex Network</w:t>
            </w:r>
          </w:p>
        </w:tc>
        <w:tc>
          <w:tcPr>
            <w:tcW w:w="2694"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ICCCBDA 2018(EI</w:t>
            </w:r>
            <w:r w:rsidRPr="000B0993">
              <w:rPr>
                <w:rFonts w:ascii="Times New Roman" w:eastAsiaTheme="minorEastAsia" w:hAnsiTheme="minorEastAsia"/>
                <w:color w:val="000000" w:themeColor="text1"/>
                <w:sz w:val="21"/>
                <w:szCs w:val="21"/>
              </w:rPr>
              <w:t>检索</w:t>
            </w:r>
            <w:r w:rsidRPr="000B0993">
              <w:rPr>
                <w:rFonts w:ascii="Times New Roman" w:eastAsiaTheme="minorEastAsia"/>
                <w:color w:val="000000" w:themeColor="text1"/>
                <w:sz w:val="21"/>
                <w:szCs w:val="21"/>
              </w:rPr>
              <w:t>:20182905579796)</w:t>
            </w:r>
          </w:p>
        </w:tc>
        <w:tc>
          <w:tcPr>
            <w:tcW w:w="1559"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r w:rsidRPr="00634B53">
              <w:rPr>
                <w:rFonts w:ascii="Times New Roman" w:eastAsiaTheme="minorEastAsia" w:hAnsiTheme="minorEastAsia" w:hint="eastAsia"/>
                <w:color w:val="000000" w:themeColor="text1"/>
                <w:sz w:val="21"/>
                <w:szCs w:val="21"/>
              </w:rPr>
              <w:t>于琦，杨风霞，樊海燕，刘思洋，张茜</w:t>
            </w:r>
          </w:p>
        </w:tc>
        <w:tc>
          <w:tcPr>
            <w:tcW w:w="2268" w:type="dxa"/>
            <w:vAlign w:val="center"/>
          </w:tcPr>
          <w:p w:rsidR="007F1511"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ICCCBDA 2018, </w:t>
            </w:r>
          </w:p>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color w:val="000000" w:themeColor="text1"/>
                <w:sz w:val="21"/>
                <w:szCs w:val="21"/>
              </w:rPr>
              <w:t>p</w:t>
            </w:r>
            <w:r>
              <w:rPr>
                <w:rFonts w:ascii="Times New Roman" w:eastAsiaTheme="minorEastAsia" w:hint="eastAsia"/>
                <w:color w:val="000000" w:themeColor="text1"/>
                <w:sz w:val="21"/>
                <w:szCs w:val="21"/>
              </w:rPr>
              <w:t xml:space="preserve"> </w:t>
            </w:r>
            <w:r w:rsidRPr="000B0993">
              <w:rPr>
                <w:rFonts w:ascii="Times New Roman" w:eastAsiaTheme="minorEastAsia"/>
                <w:color w:val="000000" w:themeColor="text1"/>
                <w:sz w:val="21"/>
                <w:szCs w:val="21"/>
              </w:rPr>
              <w:t>594-599</w:t>
            </w:r>
          </w:p>
        </w:tc>
        <w:tc>
          <w:tcPr>
            <w:tcW w:w="709" w:type="dxa"/>
          </w:tcPr>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p>
          <w:p w:rsidR="007F1511" w:rsidRPr="000B0993" w:rsidRDefault="007F1511" w:rsidP="007F1511">
            <w:pPr>
              <w:jc w:val="center"/>
              <w:rPr>
                <w:rFonts w:ascii="Times New Roman" w:hAnsi="Times New Roman" w:cs="Times New Roman"/>
                <w:color w:val="000000" w:themeColor="text1"/>
                <w:szCs w:val="21"/>
              </w:rPr>
            </w:pPr>
            <w:r w:rsidRPr="000B0993">
              <w:rPr>
                <w:rFonts w:ascii="Times New Roman" w:hAnsi="Times New Roman" w:cs="Times New Roman"/>
                <w:color w:val="000000" w:themeColor="text1"/>
                <w:szCs w:val="21"/>
              </w:rPr>
              <w:t>2018</w:t>
            </w:r>
            <w:r w:rsidR="00C921D0">
              <w:rPr>
                <w:rFonts w:ascii="Times New Roman" w:hAnsi="Times New Roman" w:cs="Times New Roman" w:hint="eastAsia"/>
                <w:color w:val="000000" w:themeColor="text1"/>
                <w:szCs w:val="21"/>
              </w:rPr>
              <w:t>.06</w:t>
            </w:r>
          </w:p>
        </w:tc>
        <w:tc>
          <w:tcPr>
            <w:tcW w:w="850"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c>
          <w:tcPr>
            <w:tcW w:w="957" w:type="dxa"/>
            <w:vAlign w:val="center"/>
          </w:tcPr>
          <w:p w:rsidR="007F1511" w:rsidRPr="000B0993"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sidRPr="000B0993">
              <w:rPr>
                <w:rFonts w:ascii="Times New Roman" w:eastAsiaTheme="minorEastAsia" w:hAnsiTheme="minorEastAsia"/>
                <w:color w:val="000000" w:themeColor="text1"/>
                <w:sz w:val="21"/>
                <w:szCs w:val="21"/>
              </w:rPr>
              <w:t>张文宇</w:t>
            </w:r>
          </w:p>
        </w:tc>
      </w:tr>
      <w:tr w:rsidR="007F1511" w:rsidRPr="000B0993" w:rsidTr="00B67D53">
        <w:trPr>
          <w:trHeight w:hRule="exact" w:val="2245"/>
        </w:trPr>
        <w:tc>
          <w:tcPr>
            <w:tcW w:w="1560" w:type="dxa"/>
            <w:vAlign w:val="center"/>
          </w:tcPr>
          <w:p w:rsidR="007F1511" w:rsidRPr="000B0993" w:rsidRDefault="00B67D53"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rPr>
            </w:pPr>
            <w:r>
              <w:rPr>
                <w:rFonts w:ascii="Times New Roman" w:eastAsiaTheme="minorEastAsia" w:hint="eastAsia"/>
                <w:color w:val="000000" w:themeColor="text1"/>
                <w:sz w:val="21"/>
                <w:szCs w:val="21"/>
              </w:rPr>
              <w:t>8</w:t>
            </w:r>
          </w:p>
        </w:tc>
        <w:tc>
          <w:tcPr>
            <w:tcW w:w="2517" w:type="dxa"/>
          </w:tcPr>
          <w:p w:rsidR="007F1511" w:rsidRPr="00F33966" w:rsidRDefault="007F1511" w:rsidP="007F1511">
            <w:pPr>
              <w:widowControl/>
              <w:jc w:val="center"/>
              <w:textAlignment w:val="top"/>
              <w:outlineLvl w:val="1"/>
              <w:rPr>
                <w:rFonts w:ascii="Times New Roman" w:hAnsi="Times New Roman" w:cs="Times New Roman"/>
                <w:color w:val="000000" w:themeColor="text1"/>
                <w:szCs w:val="21"/>
                <w:shd w:val="clear" w:color="auto" w:fill="FFFFFF"/>
              </w:rPr>
            </w:pPr>
            <w:r w:rsidRPr="00F33966">
              <w:rPr>
                <w:rFonts w:ascii="Times New Roman" w:hAnsi="Times New Roman" w:cs="Times New Roman"/>
                <w:color w:val="000000" w:themeColor="text1"/>
                <w:szCs w:val="21"/>
                <w:shd w:val="clear" w:color="auto" w:fill="FFFFFF"/>
              </w:rPr>
              <w:t>Data mining based on the rough analysis and the application in the telecommunication network quality evaluation</w:t>
            </w:r>
          </w:p>
          <w:p w:rsidR="007F1511" w:rsidRPr="00F33966" w:rsidRDefault="007F1511" w:rsidP="007F1511">
            <w:pPr>
              <w:tabs>
                <w:tab w:val="left" w:pos="659"/>
              </w:tabs>
              <w:jc w:val="center"/>
              <w:rPr>
                <w:rFonts w:ascii="Times New Roman" w:hAnsi="Times New Roman" w:cs="Times New Roman"/>
                <w:color w:val="000000" w:themeColor="text1"/>
                <w:szCs w:val="21"/>
                <w:shd w:val="clear" w:color="auto" w:fill="FFFFFF"/>
              </w:rPr>
            </w:pPr>
          </w:p>
        </w:tc>
        <w:tc>
          <w:tcPr>
            <w:tcW w:w="2694" w:type="dxa"/>
            <w:vAlign w:val="center"/>
          </w:tcPr>
          <w:p w:rsidR="007F1511" w:rsidRPr="00F33966"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F33966">
              <w:rPr>
                <w:rFonts w:ascii="Times New Roman" w:eastAsiaTheme="minorEastAsia"/>
                <w:color w:val="000000" w:themeColor="text1"/>
                <w:sz w:val="21"/>
                <w:szCs w:val="21"/>
                <w:shd w:val="clear" w:color="auto" w:fill="FFFFFF"/>
              </w:rPr>
              <w:t>Telecommunication Computing Electronics and Control</w:t>
            </w:r>
            <w:r w:rsidRPr="00F33966">
              <w:rPr>
                <w:rFonts w:ascii="Times New Roman" w:eastAsiaTheme="minorEastAsia" w:hAnsiTheme="minorEastAsia"/>
                <w:color w:val="000000" w:themeColor="text1"/>
                <w:sz w:val="21"/>
                <w:szCs w:val="21"/>
                <w:shd w:val="clear" w:color="auto" w:fill="FFFFFF"/>
              </w:rPr>
              <w:t>（</w:t>
            </w:r>
            <w:r w:rsidRPr="00F33966">
              <w:rPr>
                <w:rFonts w:ascii="Times New Roman" w:eastAsiaTheme="minorEastAsia"/>
                <w:color w:val="000000" w:themeColor="text1"/>
                <w:sz w:val="21"/>
                <w:szCs w:val="21"/>
                <w:shd w:val="clear" w:color="auto" w:fill="FFFFFF"/>
              </w:rPr>
              <w:t>EI</w:t>
            </w:r>
            <w:r w:rsidRPr="00F33966">
              <w:rPr>
                <w:rFonts w:ascii="Times New Roman" w:eastAsiaTheme="minorEastAsia" w:hAnsiTheme="minorEastAsia"/>
                <w:color w:val="000000" w:themeColor="text1"/>
                <w:sz w:val="21"/>
                <w:szCs w:val="21"/>
                <w:shd w:val="clear" w:color="auto" w:fill="FFFFFF"/>
              </w:rPr>
              <w:t>检索：</w:t>
            </w:r>
            <w:r w:rsidRPr="00F33966">
              <w:rPr>
                <w:rFonts w:ascii="Times New Roman" w:eastAsiaTheme="minorEastAsia"/>
                <w:color w:val="000000" w:themeColor="text1"/>
                <w:sz w:val="21"/>
                <w:szCs w:val="21"/>
                <w:shd w:val="clear" w:color="auto" w:fill="FFFFFF"/>
              </w:rPr>
              <w:t xml:space="preserve"> 20164903096051</w:t>
            </w:r>
            <w:r w:rsidRPr="00F33966">
              <w:rPr>
                <w:rFonts w:ascii="Times New Roman" w:eastAsiaTheme="minorEastAsia" w:hAnsiTheme="minorEastAsia"/>
                <w:color w:val="000000" w:themeColor="text1"/>
                <w:sz w:val="21"/>
                <w:szCs w:val="21"/>
                <w:shd w:val="clear" w:color="auto" w:fill="FFFFFF"/>
              </w:rPr>
              <w:t>）</w:t>
            </w:r>
          </w:p>
        </w:tc>
        <w:tc>
          <w:tcPr>
            <w:tcW w:w="1559" w:type="dxa"/>
            <w:vAlign w:val="center"/>
          </w:tcPr>
          <w:p w:rsidR="007F1511" w:rsidRPr="00F33966"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F33966">
              <w:rPr>
                <w:rFonts w:ascii="Times New Roman" w:eastAsiaTheme="minorEastAsia" w:hAnsiTheme="minorEastAsia"/>
                <w:color w:val="000000" w:themeColor="text1"/>
                <w:sz w:val="21"/>
                <w:szCs w:val="21"/>
                <w:shd w:val="clear" w:color="auto" w:fill="FFFFFF"/>
              </w:rPr>
              <w:t>管玉娟，张文宇</w:t>
            </w:r>
          </w:p>
        </w:tc>
        <w:tc>
          <w:tcPr>
            <w:tcW w:w="2268" w:type="dxa"/>
            <w:vAlign w:val="center"/>
          </w:tcPr>
          <w:p w:rsidR="007F1511" w:rsidRPr="00F33966"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F33966">
              <w:rPr>
                <w:rFonts w:ascii="Times New Roman" w:eastAsiaTheme="minorEastAsia"/>
                <w:color w:val="000000" w:themeColor="text1"/>
                <w:sz w:val="21"/>
                <w:szCs w:val="21"/>
                <w:shd w:val="clear" w:color="auto" w:fill="FFFFFF"/>
              </w:rPr>
              <w:t>2016</w:t>
            </w:r>
            <w:r>
              <w:rPr>
                <w:rFonts w:ascii="Times New Roman" w:eastAsiaTheme="minorEastAsia" w:hint="eastAsia"/>
                <w:color w:val="000000" w:themeColor="text1"/>
                <w:sz w:val="21"/>
                <w:szCs w:val="21"/>
                <w:shd w:val="clear" w:color="auto" w:fill="FFFFFF"/>
              </w:rPr>
              <w:t>,</w:t>
            </w:r>
            <w:r w:rsidRPr="00F33966">
              <w:rPr>
                <w:rFonts w:ascii="Times New Roman" w:eastAsiaTheme="minorEastAsia"/>
                <w:color w:val="000000" w:themeColor="text1"/>
                <w:sz w:val="21"/>
                <w:szCs w:val="21"/>
                <w:shd w:val="clear" w:color="auto" w:fill="FFFFFF"/>
              </w:rPr>
              <w:t>Telkomnika, v 14, n</w:t>
            </w:r>
            <w:r>
              <w:rPr>
                <w:rFonts w:ascii="Times New Roman" w:eastAsiaTheme="minorEastAsia" w:hint="eastAsia"/>
                <w:color w:val="000000" w:themeColor="text1"/>
                <w:sz w:val="21"/>
                <w:szCs w:val="21"/>
                <w:shd w:val="clear" w:color="auto" w:fill="FFFFFF"/>
              </w:rPr>
              <w:t xml:space="preserve"> </w:t>
            </w:r>
            <w:r w:rsidRPr="00F33966">
              <w:rPr>
                <w:rFonts w:ascii="Times New Roman" w:eastAsiaTheme="minorEastAsia"/>
                <w:color w:val="000000" w:themeColor="text1"/>
                <w:sz w:val="21"/>
                <w:szCs w:val="21"/>
                <w:shd w:val="clear" w:color="auto" w:fill="FFFFFF"/>
              </w:rPr>
              <w:t>3A, p 313-320</w:t>
            </w:r>
          </w:p>
        </w:tc>
        <w:tc>
          <w:tcPr>
            <w:tcW w:w="709" w:type="dxa"/>
          </w:tcPr>
          <w:p w:rsidR="007F1511" w:rsidRPr="00F33966" w:rsidRDefault="007F1511" w:rsidP="007F1511">
            <w:pPr>
              <w:jc w:val="center"/>
              <w:rPr>
                <w:rFonts w:ascii="Times New Roman" w:hAnsi="Times New Roman" w:cs="Times New Roman"/>
                <w:color w:val="000000" w:themeColor="text1"/>
                <w:szCs w:val="21"/>
                <w:shd w:val="clear" w:color="auto" w:fill="FFFFFF"/>
              </w:rPr>
            </w:pPr>
          </w:p>
          <w:p w:rsidR="007F1511" w:rsidRPr="00F33966" w:rsidRDefault="007F1511" w:rsidP="007F1511">
            <w:pPr>
              <w:jc w:val="center"/>
              <w:rPr>
                <w:rFonts w:ascii="Times New Roman" w:hAnsi="Times New Roman" w:cs="Times New Roman"/>
                <w:color w:val="000000" w:themeColor="text1"/>
                <w:szCs w:val="21"/>
                <w:shd w:val="clear" w:color="auto" w:fill="FFFFFF"/>
              </w:rPr>
            </w:pPr>
          </w:p>
          <w:p w:rsidR="00B67D53" w:rsidRDefault="00B67D53" w:rsidP="007F1511">
            <w:pPr>
              <w:jc w:val="center"/>
              <w:rPr>
                <w:rFonts w:ascii="Times New Roman" w:hAnsi="Times New Roman" w:cs="Times New Roman"/>
                <w:color w:val="000000" w:themeColor="text1"/>
                <w:szCs w:val="21"/>
                <w:shd w:val="clear" w:color="auto" w:fill="FFFFFF"/>
              </w:rPr>
            </w:pPr>
          </w:p>
          <w:p w:rsidR="007F1511" w:rsidRPr="00F33966" w:rsidRDefault="007F1511" w:rsidP="007F1511">
            <w:pPr>
              <w:jc w:val="center"/>
              <w:rPr>
                <w:rFonts w:ascii="Times New Roman" w:hAnsi="Times New Roman" w:cs="Times New Roman"/>
                <w:color w:val="000000" w:themeColor="text1"/>
                <w:szCs w:val="21"/>
                <w:shd w:val="clear" w:color="auto" w:fill="FFFFFF"/>
              </w:rPr>
            </w:pPr>
            <w:r w:rsidRPr="00F33966">
              <w:rPr>
                <w:rFonts w:ascii="Times New Roman" w:hAnsi="Times New Roman" w:cs="Times New Roman"/>
                <w:color w:val="000000" w:themeColor="text1"/>
                <w:szCs w:val="21"/>
                <w:shd w:val="clear" w:color="auto" w:fill="FFFFFF"/>
              </w:rPr>
              <w:t>2016</w:t>
            </w:r>
            <w:r w:rsidR="00C921D0">
              <w:rPr>
                <w:rFonts w:ascii="Times New Roman" w:hAnsi="Times New Roman" w:cs="Times New Roman" w:hint="eastAsia"/>
                <w:color w:val="000000" w:themeColor="text1"/>
                <w:szCs w:val="21"/>
                <w:shd w:val="clear" w:color="auto" w:fill="FFFFFF"/>
              </w:rPr>
              <w:t>.09</w:t>
            </w:r>
          </w:p>
        </w:tc>
        <w:tc>
          <w:tcPr>
            <w:tcW w:w="850" w:type="dxa"/>
            <w:vAlign w:val="center"/>
          </w:tcPr>
          <w:p w:rsidR="007F1511" w:rsidRPr="00F33966"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F33966">
              <w:rPr>
                <w:rFonts w:ascii="Times New Roman" w:eastAsiaTheme="minorEastAsia" w:hAnsiTheme="minorEastAsia" w:hint="eastAsia"/>
                <w:color w:val="000000" w:themeColor="text1"/>
                <w:sz w:val="21"/>
                <w:szCs w:val="21"/>
                <w:shd w:val="clear" w:color="auto" w:fill="FFFFFF"/>
              </w:rPr>
              <w:t>管玉娟</w:t>
            </w:r>
          </w:p>
        </w:tc>
        <w:tc>
          <w:tcPr>
            <w:tcW w:w="957" w:type="dxa"/>
            <w:vAlign w:val="center"/>
          </w:tcPr>
          <w:p w:rsidR="007F1511" w:rsidRPr="00F33966" w:rsidRDefault="007F1511" w:rsidP="007F1511">
            <w:pPr>
              <w:pStyle w:val="a3"/>
              <w:adjustRightInd w:val="0"/>
              <w:spacing w:after="50" w:line="240" w:lineRule="auto"/>
              <w:ind w:firstLineChars="0" w:firstLine="0"/>
              <w:jc w:val="center"/>
              <w:outlineLvl w:val="1"/>
              <w:rPr>
                <w:rFonts w:ascii="Times New Roman" w:eastAsiaTheme="minorEastAsia"/>
                <w:color w:val="000000" w:themeColor="text1"/>
                <w:sz w:val="21"/>
                <w:szCs w:val="21"/>
                <w:shd w:val="clear" w:color="auto" w:fill="FFFFFF"/>
              </w:rPr>
            </w:pPr>
            <w:r w:rsidRPr="00F33966">
              <w:rPr>
                <w:rFonts w:ascii="Times New Roman" w:eastAsiaTheme="minorEastAsia" w:hAnsiTheme="minorEastAsia" w:hint="eastAsia"/>
                <w:color w:val="000000" w:themeColor="text1"/>
                <w:sz w:val="21"/>
                <w:szCs w:val="21"/>
                <w:shd w:val="clear" w:color="auto" w:fill="FFFFFF"/>
              </w:rPr>
              <w:t>管玉娟</w:t>
            </w:r>
          </w:p>
        </w:tc>
      </w:tr>
    </w:tbl>
    <w:p w:rsidR="00D0602C" w:rsidRDefault="00D0602C" w:rsidP="00C97DD0">
      <w:pPr>
        <w:pStyle w:val="a3"/>
        <w:ind w:firstLineChars="0" w:firstLine="0"/>
        <w:outlineLvl w:val="1"/>
        <w:rPr>
          <w:rFonts w:ascii="宋体" w:hAnsi="宋体" w:cs="Courier"/>
          <w:b/>
          <w:kern w:val="0"/>
          <w:sz w:val="28"/>
          <w:szCs w:val="28"/>
        </w:rPr>
      </w:pPr>
    </w:p>
    <w:sectPr w:rsidR="00D0602C" w:rsidSect="00B56BC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48" w:rsidRDefault="00320048" w:rsidP="00031F89">
      <w:r>
        <w:separator/>
      </w:r>
    </w:p>
  </w:endnote>
  <w:endnote w:type="continuationSeparator" w:id="0">
    <w:p w:rsidR="00320048" w:rsidRDefault="00320048" w:rsidP="00031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48" w:rsidRDefault="00320048" w:rsidP="00031F89">
      <w:r>
        <w:separator/>
      </w:r>
    </w:p>
  </w:footnote>
  <w:footnote w:type="continuationSeparator" w:id="0">
    <w:p w:rsidR="00320048" w:rsidRDefault="00320048" w:rsidP="00031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8A0"/>
    <w:rsid w:val="00010DDD"/>
    <w:rsid w:val="00031F89"/>
    <w:rsid w:val="0003370F"/>
    <w:rsid w:val="00034111"/>
    <w:rsid w:val="000355AD"/>
    <w:rsid w:val="00044317"/>
    <w:rsid w:val="00057953"/>
    <w:rsid w:val="00060BA1"/>
    <w:rsid w:val="00071596"/>
    <w:rsid w:val="00093032"/>
    <w:rsid w:val="000A25AF"/>
    <w:rsid w:val="000B0993"/>
    <w:rsid w:val="001938A0"/>
    <w:rsid w:val="001A58BD"/>
    <w:rsid w:val="001B7EA3"/>
    <w:rsid w:val="001C0B3F"/>
    <w:rsid w:val="00205F09"/>
    <w:rsid w:val="00221555"/>
    <w:rsid w:val="00244E6C"/>
    <w:rsid w:val="00264021"/>
    <w:rsid w:val="002A2F5F"/>
    <w:rsid w:val="002C75CA"/>
    <w:rsid w:val="002E4870"/>
    <w:rsid w:val="00301B88"/>
    <w:rsid w:val="003147A7"/>
    <w:rsid w:val="00320048"/>
    <w:rsid w:val="00340656"/>
    <w:rsid w:val="0036142C"/>
    <w:rsid w:val="0036364C"/>
    <w:rsid w:val="003E6184"/>
    <w:rsid w:val="00424BCE"/>
    <w:rsid w:val="00443228"/>
    <w:rsid w:val="004649E2"/>
    <w:rsid w:val="0047135A"/>
    <w:rsid w:val="00475871"/>
    <w:rsid w:val="004876A8"/>
    <w:rsid w:val="00495B4C"/>
    <w:rsid w:val="004B2F05"/>
    <w:rsid w:val="004E1DCC"/>
    <w:rsid w:val="00546CEB"/>
    <w:rsid w:val="005743A1"/>
    <w:rsid w:val="005B41C6"/>
    <w:rsid w:val="00606696"/>
    <w:rsid w:val="00611D37"/>
    <w:rsid w:val="006144D6"/>
    <w:rsid w:val="00634B53"/>
    <w:rsid w:val="006421B2"/>
    <w:rsid w:val="0067692D"/>
    <w:rsid w:val="0069564E"/>
    <w:rsid w:val="006C64CB"/>
    <w:rsid w:val="006D58EF"/>
    <w:rsid w:val="00701B81"/>
    <w:rsid w:val="007054FF"/>
    <w:rsid w:val="00715196"/>
    <w:rsid w:val="0071786C"/>
    <w:rsid w:val="00720BF0"/>
    <w:rsid w:val="007260D4"/>
    <w:rsid w:val="0073393C"/>
    <w:rsid w:val="00747EBA"/>
    <w:rsid w:val="00797D28"/>
    <w:rsid w:val="007B6041"/>
    <w:rsid w:val="007C2DBA"/>
    <w:rsid w:val="007F0252"/>
    <w:rsid w:val="007F1511"/>
    <w:rsid w:val="008277AA"/>
    <w:rsid w:val="008279EB"/>
    <w:rsid w:val="008B6318"/>
    <w:rsid w:val="008E4101"/>
    <w:rsid w:val="008E4282"/>
    <w:rsid w:val="00912810"/>
    <w:rsid w:val="00932B88"/>
    <w:rsid w:val="0094635B"/>
    <w:rsid w:val="009569E9"/>
    <w:rsid w:val="00985E29"/>
    <w:rsid w:val="009A44EB"/>
    <w:rsid w:val="009C562C"/>
    <w:rsid w:val="009C67EE"/>
    <w:rsid w:val="00A0092D"/>
    <w:rsid w:val="00A26E74"/>
    <w:rsid w:val="00A4766D"/>
    <w:rsid w:val="00A56053"/>
    <w:rsid w:val="00A645BC"/>
    <w:rsid w:val="00A8401E"/>
    <w:rsid w:val="00A858D2"/>
    <w:rsid w:val="00AA5485"/>
    <w:rsid w:val="00AE0E14"/>
    <w:rsid w:val="00AE3D4A"/>
    <w:rsid w:val="00B0063F"/>
    <w:rsid w:val="00B345A7"/>
    <w:rsid w:val="00B361E3"/>
    <w:rsid w:val="00B3635A"/>
    <w:rsid w:val="00B56BCF"/>
    <w:rsid w:val="00B67D53"/>
    <w:rsid w:val="00B826C6"/>
    <w:rsid w:val="00BA450D"/>
    <w:rsid w:val="00BA6F5C"/>
    <w:rsid w:val="00BC613C"/>
    <w:rsid w:val="00BF147F"/>
    <w:rsid w:val="00C04600"/>
    <w:rsid w:val="00C11CAE"/>
    <w:rsid w:val="00C20244"/>
    <w:rsid w:val="00C35115"/>
    <w:rsid w:val="00C548D2"/>
    <w:rsid w:val="00C921D0"/>
    <w:rsid w:val="00C97DD0"/>
    <w:rsid w:val="00CC4838"/>
    <w:rsid w:val="00CD4E2E"/>
    <w:rsid w:val="00CF3084"/>
    <w:rsid w:val="00D0602C"/>
    <w:rsid w:val="00D07996"/>
    <w:rsid w:val="00DE45CD"/>
    <w:rsid w:val="00DF2450"/>
    <w:rsid w:val="00DF5562"/>
    <w:rsid w:val="00DF6C1B"/>
    <w:rsid w:val="00E01636"/>
    <w:rsid w:val="00E57F3D"/>
    <w:rsid w:val="00E8469F"/>
    <w:rsid w:val="00E94F01"/>
    <w:rsid w:val="00E97F2E"/>
    <w:rsid w:val="00EB5FDB"/>
    <w:rsid w:val="00EC1261"/>
    <w:rsid w:val="00EF77D2"/>
    <w:rsid w:val="00F029B9"/>
    <w:rsid w:val="00F318FA"/>
    <w:rsid w:val="00F33966"/>
    <w:rsid w:val="00F33ACA"/>
    <w:rsid w:val="00F43384"/>
    <w:rsid w:val="00F5651D"/>
    <w:rsid w:val="00F92711"/>
    <w:rsid w:val="250D07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Web 2" w:semiHidden="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CF"/>
    <w:pPr>
      <w:widowControl w:val="0"/>
      <w:jc w:val="both"/>
    </w:pPr>
    <w:rPr>
      <w:kern w:val="2"/>
      <w:sz w:val="21"/>
      <w:szCs w:val="22"/>
    </w:rPr>
  </w:style>
  <w:style w:type="paragraph" w:styleId="2">
    <w:name w:val="heading 2"/>
    <w:basedOn w:val="a"/>
    <w:link w:val="2Char"/>
    <w:uiPriority w:val="9"/>
    <w:qFormat/>
    <w:rsid w:val="00E016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56BCF"/>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rsid w:val="00B56BCF"/>
    <w:pPr>
      <w:tabs>
        <w:tab w:val="center" w:pos="4153"/>
        <w:tab w:val="right" w:pos="8306"/>
      </w:tabs>
      <w:snapToGrid w:val="0"/>
      <w:jc w:val="left"/>
    </w:pPr>
    <w:rPr>
      <w:sz w:val="18"/>
      <w:szCs w:val="18"/>
    </w:rPr>
  </w:style>
  <w:style w:type="paragraph" w:styleId="a5">
    <w:name w:val="header"/>
    <w:basedOn w:val="a"/>
    <w:link w:val="Char1"/>
    <w:uiPriority w:val="99"/>
    <w:unhideWhenUsed/>
    <w:rsid w:val="00B56BC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56BCF"/>
    <w:rPr>
      <w:color w:val="0000FF" w:themeColor="hyperlink"/>
      <w:u w:val="single"/>
    </w:rPr>
  </w:style>
  <w:style w:type="character" w:customStyle="1" w:styleId="Char1">
    <w:name w:val="页眉 Char"/>
    <w:basedOn w:val="a0"/>
    <w:link w:val="a5"/>
    <w:uiPriority w:val="99"/>
    <w:rsid w:val="00B56BCF"/>
    <w:rPr>
      <w:sz w:val="18"/>
      <w:szCs w:val="18"/>
    </w:rPr>
  </w:style>
  <w:style w:type="character" w:customStyle="1" w:styleId="Char0">
    <w:name w:val="页脚 Char"/>
    <w:basedOn w:val="a0"/>
    <w:link w:val="a4"/>
    <w:uiPriority w:val="99"/>
    <w:qFormat/>
    <w:rsid w:val="00B56BCF"/>
    <w:rPr>
      <w:sz w:val="18"/>
      <w:szCs w:val="18"/>
    </w:rPr>
  </w:style>
  <w:style w:type="character" w:customStyle="1" w:styleId="Char">
    <w:name w:val="纯文本 Char"/>
    <w:basedOn w:val="a0"/>
    <w:link w:val="a3"/>
    <w:qFormat/>
    <w:rsid w:val="00B56BCF"/>
    <w:rPr>
      <w:rFonts w:ascii="仿宋_GB2312" w:eastAsia="宋体" w:hAnsi="Times New Roman" w:cs="Times New Roman"/>
      <w:sz w:val="24"/>
      <w:szCs w:val="24"/>
    </w:rPr>
  </w:style>
  <w:style w:type="character" w:customStyle="1" w:styleId="UnresolvedMention">
    <w:name w:val="Unresolved Mention"/>
    <w:basedOn w:val="a0"/>
    <w:uiPriority w:val="99"/>
    <w:semiHidden/>
    <w:unhideWhenUsed/>
    <w:qFormat/>
    <w:rsid w:val="00B56BCF"/>
    <w:rPr>
      <w:color w:val="605E5C"/>
      <w:shd w:val="clear" w:color="auto" w:fill="E1DFDD"/>
    </w:rPr>
  </w:style>
  <w:style w:type="character" w:customStyle="1" w:styleId="2Char">
    <w:name w:val="标题 2 Char"/>
    <w:basedOn w:val="a0"/>
    <w:link w:val="2"/>
    <w:uiPriority w:val="9"/>
    <w:rsid w:val="00E01636"/>
    <w:rPr>
      <w:rFonts w:ascii="宋体" w:eastAsia="宋体" w:hAnsi="宋体" w:cs="宋体"/>
      <w:b/>
      <w:bCs/>
      <w:sz w:val="36"/>
      <w:szCs w:val="36"/>
    </w:rPr>
  </w:style>
  <w:style w:type="character" w:customStyle="1" w:styleId="bghit">
    <w:name w:val="bghit"/>
    <w:basedOn w:val="a0"/>
    <w:rsid w:val="00E01636"/>
  </w:style>
  <w:style w:type="paragraph" w:styleId="a7">
    <w:name w:val="Document Map"/>
    <w:basedOn w:val="a"/>
    <w:link w:val="Char2"/>
    <w:uiPriority w:val="99"/>
    <w:semiHidden/>
    <w:unhideWhenUsed/>
    <w:rsid w:val="00B67D53"/>
    <w:rPr>
      <w:rFonts w:ascii="宋体" w:eastAsia="宋体"/>
      <w:sz w:val="18"/>
      <w:szCs w:val="18"/>
    </w:rPr>
  </w:style>
  <w:style w:type="character" w:customStyle="1" w:styleId="Char2">
    <w:name w:val="文档结构图 Char"/>
    <w:basedOn w:val="a0"/>
    <w:link w:val="a7"/>
    <w:uiPriority w:val="99"/>
    <w:semiHidden/>
    <w:rsid w:val="00B67D53"/>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80474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278</Words>
  <Characters>1589</Characters>
  <Application>Microsoft Office Word</Application>
  <DocSecurity>0</DocSecurity>
  <Lines>13</Lines>
  <Paragraphs>3</Paragraphs>
  <ScaleCrop>false</ScaleCrop>
  <Company>中国石油大学</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Administrator</cp:lastModifiedBy>
  <cp:revision>10</cp:revision>
  <dcterms:created xsi:type="dcterms:W3CDTF">2020-11-19T10:18:00Z</dcterms:created>
  <dcterms:modified xsi:type="dcterms:W3CDTF">2020-11-19T12:20:00Z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