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5F" w:rsidRDefault="005E57E0">
      <w:pPr>
        <w:jc w:val="center"/>
        <w:rPr>
          <w:rFonts w:ascii="Times New Roman" w:hAnsi="Times New Roman"/>
          <w:b/>
          <w:bCs/>
          <w:sz w:val="36"/>
          <w:szCs w:val="36"/>
        </w:rPr>
      </w:pPr>
      <w:r>
        <w:rPr>
          <w:rFonts w:ascii="Times New Roman" w:hint="eastAsia"/>
          <w:b/>
          <w:bCs/>
          <w:sz w:val="36"/>
          <w:szCs w:val="36"/>
        </w:rPr>
        <w:t>项目情况简介（省科技进步奖）</w:t>
      </w:r>
    </w:p>
    <w:p w:rsidR="0083685F" w:rsidRDefault="005E57E0" w:rsidP="002451A0">
      <w:pPr>
        <w:pStyle w:val="a9"/>
        <w:spacing w:beforeLines="50" w:afterLines="50"/>
        <w:ind w:firstLineChars="0" w:firstLine="0"/>
        <w:jc w:val="left"/>
        <w:rPr>
          <w:rFonts w:ascii="Times New Roman" w:hAnsi="Times New Roman" w:cs="宋体"/>
          <w:b/>
          <w:bCs/>
          <w:color w:val="000000"/>
          <w:kern w:val="0"/>
          <w:sz w:val="24"/>
        </w:rPr>
      </w:pPr>
      <w:r>
        <w:rPr>
          <w:rFonts w:ascii="Times New Roman" w:hAnsi="Times New Roman" w:cs="宋体" w:hint="eastAsia"/>
          <w:b/>
          <w:bCs/>
          <w:color w:val="000000"/>
          <w:sz w:val="24"/>
        </w:rPr>
        <w:t>1</w:t>
      </w:r>
      <w:r>
        <w:rPr>
          <w:rFonts w:ascii="Times New Roman" w:hAnsi="宋体" w:cs="宋体" w:hint="eastAsia"/>
          <w:b/>
          <w:bCs/>
          <w:color w:val="000000"/>
          <w:sz w:val="24"/>
        </w:rPr>
        <w:t>、项</w:t>
      </w:r>
      <w:r>
        <w:rPr>
          <w:rFonts w:ascii="Times New Roman" w:hAnsi="宋体" w:cs="宋体" w:hint="eastAsia"/>
          <w:b/>
          <w:bCs/>
          <w:color w:val="000000"/>
          <w:kern w:val="0"/>
          <w:sz w:val="24"/>
        </w:rPr>
        <w:t>目名称</w:t>
      </w:r>
    </w:p>
    <w:p w:rsidR="00822802" w:rsidRDefault="00822802" w:rsidP="00822802">
      <w:pPr>
        <w:pStyle w:val="a9"/>
        <w:spacing w:line="300" w:lineRule="auto"/>
        <w:ind w:firstLineChars="0" w:firstLine="0"/>
        <w:rPr>
          <w:rFonts w:ascii="Times New Roman" w:hAnsi="宋体" w:cs="宋体"/>
          <w:color w:val="000000"/>
          <w:kern w:val="0"/>
          <w:szCs w:val="21"/>
        </w:rPr>
      </w:pPr>
      <w:r w:rsidRPr="0052038D">
        <w:rPr>
          <w:rFonts w:ascii="Times New Roman" w:hAnsi="宋体" w:cs="宋体" w:hint="eastAsia"/>
          <w:color w:val="000000"/>
          <w:kern w:val="0"/>
          <w:szCs w:val="21"/>
        </w:rPr>
        <w:t>面向电子制造行业</w:t>
      </w:r>
      <w:r w:rsidR="00A77437" w:rsidRPr="0052038D">
        <w:rPr>
          <w:rFonts w:ascii="Times New Roman" w:hAnsi="宋体" w:cs="宋体" w:hint="eastAsia"/>
          <w:color w:val="000000"/>
          <w:kern w:val="0"/>
          <w:szCs w:val="21"/>
        </w:rPr>
        <w:t>的工业互联网平台</w:t>
      </w:r>
      <w:r w:rsidRPr="0052038D">
        <w:rPr>
          <w:rFonts w:ascii="Times New Roman" w:hAnsi="宋体" w:cs="宋体" w:hint="eastAsia"/>
          <w:color w:val="000000"/>
          <w:kern w:val="0"/>
          <w:szCs w:val="21"/>
        </w:rPr>
        <w:t>关键技术及应用</w:t>
      </w:r>
    </w:p>
    <w:p w:rsidR="0083685F" w:rsidRDefault="005E57E0" w:rsidP="002451A0">
      <w:pPr>
        <w:spacing w:beforeLines="50" w:afterLines="50" w:line="360" w:lineRule="exact"/>
        <w:jc w:val="left"/>
        <w:rPr>
          <w:rFonts w:ascii="Times New Roman" w:hAnsi="Times New Roman" w:cs="宋体"/>
          <w:b/>
          <w:bCs/>
          <w:color w:val="000000"/>
          <w:kern w:val="0"/>
          <w:sz w:val="24"/>
        </w:rPr>
      </w:pPr>
      <w:r>
        <w:rPr>
          <w:rFonts w:ascii="Times New Roman" w:hAnsi="Times New Roman" w:cs="宋体" w:hint="eastAsia"/>
          <w:b/>
          <w:bCs/>
          <w:color w:val="000000"/>
          <w:kern w:val="0"/>
          <w:sz w:val="24"/>
        </w:rPr>
        <w:t>2</w:t>
      </w:r>
      <w:r>
        <w:rPr>
          <w:rFonts w:ascii="Times New Roman" w:hAnsi="宋体" w:cs="宋体" w:hint="eastAsia"/>
          <w:b/>
          <w:bCs/>
          <w:color w:val="000000"/>
          <w:kern w:val="0"/>
          <w:sz w:val="24"/>
        </w:rPr>
        <w:t>、主要完成人</w:t>
      </w:r>
    </w:p>
    <w:p w:rsidR="0083685F" w:rsidRDefault="005E57E0">
      <w:pPr>
        <w:widowControl/>
        <w:spacing w:line="300" w:lineRule="auto"/>
        <w:rPr>
          <w:rFonts w:ascii="Times New Roman" w:hAnsi="Times New Roman" w:cs="宋体"/>
          <w:color w:val="000000"/>
          <w:kern w:val="0"/>
          <w:szCs w:val="21"/>
        </w:rPr>
      </w:pPr>
      <w:r>
        <w:rPr>
          <w:rFonts w:ascii="Times New Roman" w:hAnsi="宋体" w:cs="宋体"/>
          <w:color w:val="000000"/>
          <w:kern w:val="0"/>
          <w:szCs w:val="21"/>
        </w:rPr>
        <w:t>王忠民；</w:t>
      </w:r>
      <w:r w:rsidR="008803D7">
        <w:rPr>
          <w:rFonts w:ascii="Times New Roman" w:hAnsi="宋体" w:cs="宋体"/>
          <w:color w:val="000000"/>
          <w:kern w:val="0"/>
          <w:szCs w:val="21"/>
        </w:rPr>
        <w:t>王凤伟；</w:t>
      </w:r>
      <w:r w:rsidR="00E11585">
        <w:rPr>
          <w:rFonts w:ascii="Times New Roman" w:hAnsi="宋体" w:cs="宋体"/>
          <w:color w:val="000000"/>
          <w:kern w:val="0"/>
          <w:szCs w:val="21"/>
        </w:rPr>
        <w:t>陈彦萍；</w:t>
      </w:r>
      <w:r w:rsidR="006E7719">
        <w:rPr>
          <w:rFonts w:ascii="Times New Roman" w:hAnsi="宋体" w:cs="宋体" w:hint="eastAsia"/>
          <w:color w:val="000000"/>
          <w:kern w:val="0"/>
          <w:szCs w:val="21"/>
        </w:rPr>
        <w:t>孙波；</w:t>
      </w:r>
      <w:r>
        <w:rPr>
          <w:rFonts w:ascii="Times New Roman" w:hAnsi="宋体" w:cs="宋体"/>
          <w:color w:val="000000"/>
          <w:kern w:val="0"/>
          <w:szCs w:val="21"/>
        </w:rPr>
        <w:t>吕宁</w:t>
      </w:r>
      <w:r w:rsidR="006E7719">
        <w:rPr>
          <w:rFonts w:ascii="Times New Roman" w:hAnsi="宋体" w:cs="宋体"/>
          <w:color w:val="000000"/>
          <w:kern w:val="0"/>
          <w:szCs w:val="21"/>
        </w:rPr>
        <w:t>；</w:t>
      </w:r>
      <w:r w:rsidR="006E7719">
        <w:rPr>
          <w:rFonts w:ascii="Times New Roman" w:hAnsi="宋体" w:cs="宋体" w:hint="eastAsia"/>
          <w:color w:val="000000"/>
          <w:kern w:val="0"/>
          <w:szCs w:val="21"/>
        </w:rPr>
        <w:t>陈磊</w:t>
      </w:r>
      <w:r>
        <w:rPr>
          <w:rFonts w:ascii="Times New Roman" w:hAnsi="宋体" w:cs="宋体"/>
          <w:color w:val="000000"/>
          <w:kern w:val="0"/>
          <w:szCs w:val="21"/>
        </w:rPr>
        <w:t>；</w:t>
      </w:r>
      <w:r w:rsidR="006E7719">
        <w:rPr>
          <w:rFonts w:ascii="Times New Roman" w:hAnsi="宋体" w:cs="宋体" w:hint="eastAsia"/>
          <w:color w:val="000000"/>
          <w:kern w:val="0"/>
          <w:szCs w:val="21"/>
        </w:rPr>
        <w:t>凌立</w:t>
      </w:r>
      <w:r w:rsidR="006E7719">
        <w:rPr>
          <w:rFonts w:ascii="Times New Roman" w:hAnsi="宋体" w:cs="宋体"/>
          <w:color w:val="000000"/>
          <w:kern w:val="0"/>
          <w:szCs w:val="21"/>
        </w:rPr>
        <w:t>；</w:t>
      </w:r>
      <w:r w:rsidR="008803D7">
        <w:rPr>
          <w:rFonts w:ascii="Times New Roman" w:hAnsi="宋体" w:cs="宋体" w:hint="eastAsia"/>
          <w:color w:val="000000"/>
          <w:kern w:val="0"/>
          <w:szCs w:val="21"/>
        </w:rPr>
        <w:t>金小敏</w:t>
      </w:r>
      <w:r>
        <w:rPr>
          <w:rFonts w:ascii="Times New Roman" w:hAnsi="宋体" w:cs="宋体"/>
          <w:color w:val="000000"/>
          <w:kern w:val="0"/>
          <w:szCs w:val="21"/>
        </w:rPr>
        <w:t>；高聪</w:t>
      </w:r>
    </w:p>
    <w:p w:rsidR="0083685F" w:rsidRDefault="005E57E0" w:rsidP="002451A0">
      <w:pPr>
        <w:spacing w:beforeLines="50" w:afterLines="50" w:line="360" w:lineRule="exact"/>
        <w:jc w:val="left"/>
        <w:rPr>
          <w:rFonts w:ascii="Times New Roman" w:hAnsi="Times New Roman" w:cs="宋体"/>
          <w:b/>
          <w:bCs/>
          <w:color w:val="000000"/>
          <w:sz w:val="24"/>
        </w:rPr>
      </w:pPr>
      <w:r>
        <w:rPr>
          <w:rFonts w:ascii="Times New Roman" w:hAnsi="Times New Roman" w:cs="宋体" w:hint="eastAsia"/>
          <w:b/>
          <w:bCs/>
          <w:color w:val="000000"/>
          <w:sz w:val="24"/>
        </w:rPr>
        <w:t>3</w:t>
      </w:r>
      <w:r>
        <w:rPr>
          <w:rFonts w:ascii="Times New Roman" w:hAnsi="宋体" w:cs="宋体" w:hint="eastAsia"/>
          <w:b/>
          <w:bCs/>
          <w:color w:val="000000"/>
          <w:sz w:val="24"/>
        </w:rPr>
        <w:t>、提名单位</w:t>
      </w:r>
    </w:p>
    <w:p w:rsidR="0083685F" w:rsidRDefault="005E57E0">
      <w:pPr>
        <w:spacing w:line="300" w:lineRule="auto"/>
        <w:jc w:val="left"/>
        <w:rPr>
          <w:rFonts w:ascii="Times New Roman" w:hAnsi="Times New Roman" w:cs="宋体"/>
          <w:bCs/>
          <w:color w:val="000000"/>
          <w:szCs w:val="21"/>
        </w:rPr>
      </w:pPr>
      <w:r>
        <w:rPr>
          <w:rFonts w:ascii="Times New Roman" w:hAnsi="宋体" w:cs="宋体" w:hint="eastAsia"/>
          <w:bCs/>
          <w:color w:val="000000"/>
          <w:szCs w:val="21"/>
        </w:rPr>
        <w:t>陕西省教育厅</w:t>
      </w:r>
    </w:p>
    <w:p w:rsidR="0083685F" w:rsidRDefault="005E57E0" w:rsidP="002451A0">
      <w:pPr>
        <w:spacing w:beforeLines="50" w:afterLines="50" w:line="360" w:lineRule="exact"/>
        <w:jc w:val="left"/>
        <w:rPr>
          <w:rFonts w:ascii="Times New Roman" w:hAnsi="Times New Roman" w:cs="宋体"/>
          <w:b/>
          <w:bCs/>
          <w:color w:val="000000"/>
          <w:sz w:val="24"/>
        </w:rPr>
      </w:pPr>
      <w:r>
        <w:rPr>
          <w:rFonts w:ascii="Times New Roman" w:hAnsi="Times New Roman" w:cs="宋体" w:hint="eastAsia"/>
          <w:b/>
          <w:bCs/>
          <w:color w:val="000000"/>
          <w:sz w:val="24"/>
        </w:rPr>
        <w:t>4</w:t>
      </w:r>
      <w:r>
        <w:rPr>
          <w:rFonts w:ascii="Times New Roman" w:hAnsi="宋体" w:cs="宋体" w:hint="eastAsia"/>
          <w:b/>
          <w:bCs/>
          <w:color w:val="000000"/>
          <w:sz w:val="24"/>
        </w:rPr>
        <w:t>、提名意见</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w:t>
      </w:r>
      <w:r w:rsidR="0052038D" w:rsidRPr="0052038D">
        <w:rPr>
          <w:rFonts w:asciiTheme="minorEastAsia" w:eastAsiaTheme="minorEastAsia" w:hAnsiTheme="minorEastAsia" w:hint="eastAsia"/>
          <w:color w:val="0D0D0D"/>
          <w:szCs w:val="21"/>
        </w:rPr>
        <w:t>面向电子制造行业的工业互联网平台关键技术及应用</w:t>
      </w:r>
      <w:r w:rsidR="0052038D">
        <w:rPr>
          <w:rFonts w:asciiTheme="minorEastAsia" w:eastAsiaTheme="minorEastAsia" w:hAnsiTheme="minorEastAsia" w:hint="eastAsia"/>
          <w:color w:val="0D0D0D"/>
          <w:szCs w:val="21"/>
        </w:rPr>
        <w:t>》是西安邮电大学、</w:t>
      </w:r>
      <w:r>
        <w:rPr>
          <w:rFonts w:asciiTheme="minorEastAsia" w:eastAsiaTheme="minorEastAsia" w:hAnsiTheme="minorEastAsia" w:hint="eastAsia"/>
          <w:color w:val="0D0D0D"/>
          <w:szCs w:val="21"/>
        </w:rPr>
        <w:t>西安中兴新软件有限责任公司</w:t>
      </w:r>
      <w:r w:rsidR="00305395">
        <w:rPr>
          <w:rFonts w:asciiTheme="minorEastAsia" w:eastAsiaTheme="minorEastAsia" w:hAnsiTheme="minorEastAsia" w:hint="eastAsia"/>
          <w:color w:val="0D0D0D"/>
          <w:szCs w:val="21"/>
        </w:rPr>
        <w:t>和</w:t>
      </w:r>
      <w:r>
        <w:rPr>
          <w:rFonts w:asciiTheme="minorEastAsia" w:eastAsiaTheme="minorEastAsia" w:hAnsiTheme="minorEastAsia" w:hint="eastAsia"/>
          <w:color w:val="0D0D0D"/>
          <w:szCs w:val="21"/>
        </w:rPr>
        <w:t>西安中兴通讯终端科技有限公司联合承担完成的</w:t>
      </w:r>
      <w:r w:rsidR="00E023DD">
        <w:rPr>
          <w:rFonts w:asciiTheme="minorEastAsia" w:eastAsiaTheme="minorEastAsia" w:hAnsiTheme="minorEastAsia" w:hint="eastAsia"/>
          <w:color w:val="0D0D0D"/>
          <w:szCs w:val="21"/>
        </w:rPr>
        <w:t>面向电子</w:t>
      </w:r>
      <w:r>
        <w:rPr>
          <w:rFonts w:asciiTheme="minorEastAsia" w:eastAsiaTheme="minorEastAsia" w:hAnsiTheme="minorEastAsia" w:hint="eastAsia"/>
          <w:color w:val="0D0D0D"/>
          <w:szCs w:val="21"/>
        </w:rPr>
        <w:t>制造方面的科研任务所取得的创新成果。</w:t>
      </w:r>
    </w:p>
    <w:p w:rsidR="0083685F" w:rsidRDefault="00DC7EA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针对</w:t>
      </w:r>
      <w:r w:rsidR="00D60245">
        <w:rPr>
          <w:rFonts w:asciiTheme="minorEastAsia" w:eastAsiaTheme="minorEastAsia" w:hAnsiTheme="minorEastAsia" w:hint="eastAsia"/>
          <w:color w:val="0D0D0D"/>
          <w:szCs w:val="21"/>
        </w:rPr>
        <w:t>复杂工业网络环境下的可靠数据传输问题</w:t>
      </w:r>
      <w:r>
        <w:rPr>
          <w:rFonts w:asciiTheme="minorEastAsia" w:eastAsiaTheme="minorEastAsia" w:hAnsiTheme="minorEastAsia" w:hint="eastAsia"/>
          <w:color w:val="0D0D0D"/>
          <w:szCs w:val="21"/>
        </w:rPr>
        <w:t>，提出</w:t>
      </w:r>
      <w:r w:rsidRPr="00D60245">
        <w:rPr>
          <w:rFonts w:asciiTheme="minorEastAsia" w:eastAsiaTheme="minorEastAsia" w:hAnsiTheme="minorEastAsia" w:hint="eastAsia"/>
          <w:color w:val="0D0D0D"/>
          <w:szCs w:val="21"/>
        </w:rPr>
        <w:t>面向电子制造行业的异构无线网络可靠数据传输</w:t>
      </w:r>
      <w:r>
        <w:rPr>
          <w:rFonts w:asciiTheme="minorEastAsia" w:eastAsiaTheme="minorEastAsia" w:hAnsiTheme="minorEastAsia" w:hint="eastAsia"/>
          <w:color w:val="0D0D0D"/>
          <w:szCs w:val="21"/>
        </w:rPr>
        <w:t>、</w:t>
      </w:r>
      <w:r w:rsidRPr="00D60245">
        <w:rPr>
          <w:rFonts w:asciiTheme="minorEastAsia" w:eastAsiaTheme="minorEastAsia" w:hAnsiTheme="minorEastAsia" w:hint="eastAsia"/>
          <w:color w:val="0D0D0D"/>
          <w:szCs w:val="21"/>
        </w:rPr>
        <w:t>测试方法与装置</w:t>
      </w:r>
      <w:r w:rsidR="005E57E0">
        <w:rPr>
          <w:rFonts w:asciiTheme="minorEastAsia" w:eastAsiaTheme="minorEastAsia" w:hAnsiTheme="minorEastAsia" w:hint="eastAsia"/>
          <w:color w:val="0D0D0D"/>
          <w:szCs w:val="21"/>
        </w:rPr>
        <w:t>；</w:t>
      </w:r>
      <w:r w:rsidR="009E77A6">
        <w:rPr>
          <w:rFonts w:asciiTheme="minorEastAsia" w:eastAsiaTheme="minorEastAsia" w:hAnsiTheme="minorEastAsia" w:hint="eastAsia"/>
          <w:color w:val="0D0D0D"/>
          <w:szCs w:val="21"/>
        </w:rPr>
        <w:t>针对工业终端</w:t>
      </w:r>
      <w:r w:rsidR="00A1705B">
        <w:rPr>
          <w:rFonts w:asciiTheme="minorEastAsia" w:eastAsiaTheme="minorEastAsia" w:hAnsiTheme="minorEastAsia" w:hint="eastAsia"/>
          <w:color w:val="0D0D0D"/>
          <w:szCs w:val="21"/>
        </w:rPr>
        <w:t>资源受限及</w:t>
      </w:r>
      <w:r w:rsidR="00944EE4">
        <w:rPr>
          <w:rFonts w:asciiTheme="minorEastAsia" w:eastAsiaTheme="minorEastAsia" w:hAnsiTheme="minorEastAsia" w:hint="eastAsia"/>
          <w:color w:val="0D0D0D"/>
          <w:szCs w:val="21"/>
        </w:rPr>
        <w:t>工业任务</w:t>
      </w:r>
      <w:r w:rsidR="00C37D42">
        <w:rPr>
          <w:rFonts w:asciiTheme="minorEastAsia" w:eastAsiaTheme="minorEastAsia" w:hAnsiTheme="minorEastAsia" w:hint="eastAsia"/>
          <w:color w:val="0D0D0D"/>
          <w:szCs w:val="21"/>
        </w:rPr>
        <w:t>计算</w:t>
      </w:r>
      <w:r w:rsidR="00944EE4">
        <w:rPr>
          <w:rFonts w:asciiTheme="minorEastAsia" w:eastAsiaTheme="minorEastAsia" w:hAnsiTheme="minorEastAsia" w:hint="eastAsia"/>
          <w:color w:val="0D0D0D"/>
          <w:szCs w:val="21"/>
        </w:rPr>
        <w:t>实时性要求高的</w:t>
      </w:r>
      <w:r w:rsidR="00A1705B">
        <w:rPr>
          <w:rFonts w:asciiTheme="minorEastAsia" w:eastAsiaTheme="minorEastAsia" w:hAnsiTheme="minorEastAsia" w:hint="eastAsia"/>
          <w:color w:val="0D0D0D"/>
          <w:szCs w:val="21"/>
        </w:rPr>
        <w:t>问题</w:t>
      </w:r>
      <w:r>
        <w:rPr>
          <w:rFonts w:asciiTheme="minorEastAsia" w:eastAsiaTheme="minorEastAsia" w:hAnsiTheme="minorEastAsia" w:hint="eastAsia"/>
          <w:color w:val="0D0D0D"/>
          <w:szCs w:val="21"/>
        </w:rPr>
        <w:t>，</w:t>
      </w:r>
      <w:r w:rsidR="00D60245" w:rsidRPr="00D60245">
        <w:rPr>
          <w:rFonts w:asciiTheme="minorEastAsia" w:eastAsiaTheme="minorEastAsia" w:hAnsiTheme="minorEastAsia" w:hint="eastAsia"/>
          <w:color w:val="0D0D0D"/>
          <w:szCs w:val="21"/>
        </w:rPr>
        <w:t>提出端边云协同电子制造场景下</w:t>
      </w:r>
      <w:r w:rsidR="007F0CE8">
        <w:rPr>
          <w:rFonts w:asciiTheme="minorEastAsia" w:eastAsiaTheme="minorEastAsia" w:hAnsiTheme="minorEastAsia" w:hint="eastAsia"/>
          <w:color w:val="0D0D0D"/>
          <w:szCs w:val="21"/>
        </w:rPr>
        <w:t>的</w:t>
      </w:r>
      <w:r w:rsidR="00D60245" w:rsidRPr="00D60245">
        <w:rPr>
          <w:rFonts w:asciiTheme="minorEastAsia" w:eastAsiaTheme="minorEastAsia" w:hAnsiTheme="minorEastAsia" w:hint="eastAsia"/>
          <w:color w:val="0D0D0D"/>
          <w:szCs w:val="21"/>
        </w:rPr>
        <w:t>资源部署与任务调度方法</w:t>
      </w:r>
      <w:r w:rsidR="005E57E0">
        <w:rPr>
          <w:rFonts w:asciiTheme="minorEastAsia" w:eastAsiaTheme="minorEastAsia" w:hAnsiTheme="minorEastAsia" w:hint="eastAsia"/>
          <w:color w:val="0D0D0D"/>
          <w:szCs w:val="21"/>
        </w:rPr>
        <w:t>；</w:t>
      </w:r>
      <w:r w:rsidR="004C4851" w:rsidRPr="004C4851">
        <w:rPr>
          <w:rFonts w:asciiTheme="minorEastAsia" w:eastAsiaTheme="minorEastAsia" w:hAnsiTheme="minorEastAsia" w:hint="eastAsia"/>
          <w:color w:val="0D0D0D"/>
          <w:szCs w:val="21"/>
        </w:rPr>
        <w:t>针对海量多源异构数据管理与应用问题，从多源异构、复杂内联和动态演化的角度构建新的生产过程知识发现策略与方法；结合工业生产环境中的各类服务封装模式，实现了通用类应用和算法的服务化</w:t>
      </w:r>
      <w:r w:rsidR="004D220F">
        <w:rPr>
          <w:rFonts w:asciiTheme="minorEastAsia" w:eastAsiaTheme="minorEastAsia" w:hAnsiTheme="minorEastAsia" w:hint="eastAsia"/>
          <w:color w:val="0D0D0D"/>
          <w:szCs w:val="21"/>
        </w:rPr>
        <w:t>，</w:t>
      </w:r>
      <w:r w:rsidR="004C4851" w:rsidRPr="004C4851">
        <w:rPr>
          <w:rFonts w:asciiTheme="minorEastAsia" w:eastAsiaTheme="minorEastAsia" w:hAnsiTheme="minorEastAsia" w:hint="eastAsia"/>
          <w:color w:val="0D0D0D"/>
          <w:szCs w:val="21"/>
        </w:rPr>
        <w:t>提出了</w:t>
      </w:r>
      <w:r w:rsidR="00EA68A9">
        <w:rPr>
          <w:rFonts w:asciiTheme="minorEastAsia" w:eastAsiaTheme="minorEastAsia" w:hAnsiTheme="minorEastAsia" w:hint="eastAsia"/>
          <w:color w:val="0D0D0D"/>
          <w:szCs w:val="21"/>
        </w:rPr>
        <w:t>电子制造行业</w:t>
      </w:r>
      <w:r w:rsidR="004C4851" w:rsidRPr="004C4851">
        <w:rPr>
          <w:rFonts w:asciiTheme="minorEastAsia" w:eastAsiaTheme="minorEastAsia" w:hAnsiTheme="minorEastAsia" w:hint="eastAsia"/>
          <w:color w:val="0D0D0D"/>
          <w:szCs w:val="21"/>
        </w:rPr>
        <w:t>工业</w:t>
      </w:r>
      <w:r w:rsidR="00EA68A9">
        <w:rPr>
          <w:rFonts w:asciiTheme="minorEastAsia" w:eastAsiaTheme="minorEastAsia" w:hAnsiTheme="minorEastAsia" w:hint="eastAsia"/>
          <w:color w:val="0D0D0D"/>
          <w:szCs w:val="21"/>
        </w:rPr>
        <w:t>互联网平台</w:t>
      </w:r>
      <w:r w:rsidR="004C4851" w:rsidRPr="004C4851">
        <w:rPr>
          <w:rFonts w:asciiTheme="minorEastAsia" w:eastAsiaTheme="minorEastAsia" w:hAnsiTheme="minorEastAsia" w:hint="eastAsia"/>
          <w:color w:val="0D0D0D"/>
          <w:szCs w:val="21"/>
        </w:rPr>
        <w:t>快速适配、聚合和协同方法。</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项目执行过程中获得多项授权发明专利和软件著作权；参与制订国家、通信行业等标准；出版了相关科技专著和高水平论文；项目产品通过了第三方检测，并在电子</w:t>
      </w:r>
      <w:r w:rsidR="005B3CCD">
        <w:rPr>
          <w:rFonts w:asciiTheme="minorEastAsia" w:eastAsiaTheme="minorEastAsia" w:hAnsiTheme="minorEastAsia" w:hint="eastAsia"/>
          <w:color w:val="0D0D0D"/>
          <w:szCs w:val="21"/>
        </w:rPr>
        <w:t>制造</w:t>
      </w:r>
      <w:r>
        <w:rPr>
          <w:rFonts w:asciiTheme="minorEastAsia" w:eastAsiaTheme="minorEastAsia" w:hAnsiTheme="minorEastAsia" w:hint="eastAsia"/>
          <w:color w:val="0D0D0D"/>
          <w:szCs w:val="21"/>
        </w:rPr>
        <w:t>行业进行了应用，取得了良好的经济效益和社会效益。</w:t>
      </w:r>
    </w:p>
    <w:p w:rsidR="0083685F" w:rsidRDefault="005E57E0">
      <w:pPr>
        <w:adjustRightInd w:val="0"/>
        <w:snapToGrid w:val="0"/>
        <w:spacing w:line="300" w:lineRule="auto"/>
        <w:ind w:firstLineChars="200" w:firstLine="420"/>
        <w:jc w:val="left"/>
        <w:rPr>
          <w:rFonts w:asciiTheme="minorEastAsia" w:eastAsiaTheme="minorEastAsia" w:hAnsiTheme="minorEastAsia"/>
          <w:color w:val="0D0D0D"/>
          <w:szCs w:val="21"/>
        </w:rPr>
      </w:pPr>
      <w:r>
        <w:rPr>
          <w:rFonts w:asciiTheme="minorEastAsia" w:eastAsiaTheme="minorEastAsia" w:hAnsiTheme="minorEastAsia" w:hint="eastAsia"/>
          <w:color w:val="0D0D0D"/>
          <w:szCs w:val="21"/>
        </w:rPr>
        <w:t>推荐该项目申请陕西省科学技术进步奖二等奖及以上。</w:t>
      </w:r>
    </w:p>
    <w:p w:rsidR="0083685F" w:rsidRDefault="005E57E0" w:rsidP="002451A0">
      <w:pPr>
        <w:spacing w:beforeLines="50" w:afterLines="50" w:line="360" w:lineRule="exact"/>
        <w:jc w:val="left"/>
        <w:rPr>
          <w:rFonts w:ascii="Times New Roman" w:hAnsi="Times New Roman" w:cs="宋体"/>
          <w:b/>
          <w:bCs/>
          <w:color w:val="000000"/>
          <w:sz w:val="24"/>
        </w:rPr>
      </w:pPr>
      <w:r>
        <w:rPr>
          <w:rFonts w:ascii="Times New Roman" w:hAnsi="Times New Roman" w:cs="宋体" w:hint="eastAsia"/>
          <w:b/>
          <w:bCs/>
          <w:color w:val="000000"/>
          <w:sz w:val="24"/>
        </w:rPr>
        <w:t>5</w:t>
      </w:r>
      <w:r>
        <w:rPr>
          <w:rFonts w:ascii="Times New Roman" w:hAnsi="宋体" w:cs="宋体" w:hint="eastAsia"/>
          <w:b/>
          <w:bCs/>
          <w:color w:val="000000"/>
          <w:sz w:val="24"/>
        </w:rPr>
        <w:t>、项目简介</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项目针对</w:t>
      </w:r>
      <w:r w:rsidR="00550E62">
        <w:rPr>
          <w:rFonts w:asciiTheme="minorEastAsia" w:eastAsiaTheme="minorEastAsia" w:hAnsiTheme="minorEastAsia" w:hint="eastAsia"/>
          <w:color w:val="0D0D0D"/>
          <w:szCs w:val="21"/>
        </w:rPr>
        <w:t>电子</w:t>
      </w:r>
      <w:r>
        <w:rPr>
          <w:rFonts w:asciiTheme="minorEastAsia" w:eastAsiaTheme="minorEastAsia" w:hAnsiTheme="minorEastAsia" w:hint="eastAsia"/>
          <w:color w:val="0D0D0D"/>
          <w:szCs w:val="21"/>
        </w:rPr>
        <w:t>制造中数据</w:t>
      </w:r>
      <w:r w:rsidR="00550E62">
        <w:rPr>
          <w:rFonts w:asciiTheme="minorEastAsia" w:eastAsiaTheme="minorEastAsia" w:hAnsiTheme="minorEastAsia" w:hint="eastAsia"/>
          <w:color w:val="0D0D0D"/>
          <w:szCs w:val="21"/>
        </w:rPr>
        <w:t>可靠传输</w:t>
      </w:r>
      <w:r>
        <w:rPr>
          <w:rFonts w:asciiTheme="minorEastAsia" w:eastAsiaTheme="minorEastAsia" w:hAnsiTheme="minorEastAsia" w:hint="eastAsia"/>
          <w:color w:val="0D0D0D"/>
          <w:szCs w:val="21"/>
        </w:rPr>
        <w:t>、</w:t>
      </w:r>
      <w:r w:rsidR="00925C36">
        <w:rPr>
          <w:rFonts w:asciiTheme="minorEastAsia" w:eastAsiaTheme="minorEastAsia" w:hAnsiTheme="minorEastAsia" w:hint="eastAsia"/>
          <w:color w:val="0D0D0D"/>
          <w:szCs w:val="21"/>
        </w:rPr>
        <w:t>资源调度</w:t>
      </w:r>
      <w:r>
        <w:rPr>
          <w:rFonts w:asciiTheme="minorEastAsia" w:eastAsiaTheme="minorEastAsia" w:hAnsiTheme="minorEastAsia" w:hint="eastAsia"/>
          <w:color w:val="0D0D0D"/>
          <w:szCs w:val="21"/>
        </w:rPr>
        <w:t>、</w:t>
      </w:r>
      <w:r w:rsidR="00550E62">
        <w:rPr>
          <w:rFonts w:asciiTheme="minorEastAsia" w:eastAsiaTheme="minorEastAsia" w:hAnsiTheme="minorEastAsia" w:hint="eastAsia"/>
          <w:color w:val="0D0D0D"/>
          <w:szCs w:val="21"/>
        </w:rPr>
        <w:t>多源异构数据</w:t>
      </w:r>
      <w:r>
        <w:rPr>
          <w:rFonts w:asciiTheme="minorEastAsia" w:eastAsiaTheme="minorEastAsia" w:hAnsiTheme="minorEastAsia" w:hint="eastAsia"/>
          <w:color w:val="0D0D0D"/>
          <w:szCs w:val="21"/>
        </w:rPr>
        <w:t>分析与处理所面临的技术难题，在陕西省科技统筹创新工程计划、陕西省工业攻关和工信部通信软科学研究计划等项目支持下开展研究，取得如下成果：</w:t>
      </w:r>
    </w:p>
    <w:p w:rsidR="0083685F" w:rsidRDefault="00550E62">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(1)</w:t>
      </w:r>
      <w:r w:rsidR="005E57E0">
        <w:rPr>
          <w:rFonts w:asciiTheme="minorEastAsia" w:eastAsiaTheme="minorEastAsia" w:hAnsiTheme="minorEastAsia" w:hint="eastAsia"/>
          <w:color w:val="0D0D0D"/>
          <w:szCs w:val="21"/>
        </w:rPr>
        <w:t>针对</w:t>
      </w:r>
      <w:r>
        <w:rPr>
          <w:rFonts w:asciiTheme="minorEastAsia" w:eastAsiaTheme="minorEastAsia" w:hAnsiTheme="minorEastAsia" w:hint="eastAsia"/>
          <w:color w:val="0D0D0D"/>
          <w:szCs w:val="21"/>
        </w:rPr>
        <w:t>复杂工业环境下的可靠数据传输</w:t>
      </w:r>
      <w:r w:rsidR="005E57E0">
        <w:rPr>
          <w:rFonts w:asciiTheme="minorEastAsia" w:eastAsiaTheme="minorEastAsia" w:hAnsiTheme="minorEastAsia" w:hint="eastAsia"/>
          <w:color w:val="0D0D0D"/>
          <w:szCs w:val="21"/>
        </w:rPr>
        <w:t>问题，提出</w:t>
      </w:r>
      <w:r>
        <w:rPr>
          <w:rFonts w:asciiTheme="minorEastAsia" w:eastAsiaTheme="minorEastAsia" w:hAnsiTheme="minorEastAsia" w:hint="eastAsia"/>
          <w:color w:val="0D0D0D"/>
          <w:szCs w:val="21"/>
        </w:rPr>
        <w:t>了</w:t>
      </w:r>
      <w:r w:rsidRPr="00D60245">
        <w:rPr>
          <w:rFonts w:asciiTheme="minorEastAsia" w:eastAsiaTheme="minorEastAsia" w:hAnsiTheme="minorEastAsia" w:hint="eastAsia"/>
          <w:color w:val="0D0D0D"/>
          <w:szCs w:val="21"/>
        </w:rPr>
        <w:t>面向电子制造行业的异构无线网络可靠数据传输</w:t>
      </w:r>
      <w:r>
        <w:rPr>
          <w:rFonts w:asciiTheme="minorEastAsia" w:eastAsiaTheme="minorEastAsia" w:hAnsiTheme="minorEastAsia" w:hint="eastAsia"/>
          <w:color w:val="0D0D0D"/>
          <w:szCs w:val="21"/>
        </w:rPr>
        <w:t>、</w:t>
      </w:r>
      <w:r w:rsidRPr="00D60245">
        <w:rPr>
          <w:rFonts w:asciiTheme="minorEastAsia" w:eastAsiaTheme="minorEastAsia" w:hAnsiTheme="minorEastAsia" w:hint="eastAsia"/>
          <w:color w:val="0D0D0D"/>
          <w:szCs w:val="21"/>
        </w:rPr>
        <w:t>测试方法与装置</w:t>
      </w:r>
      <w:r w:rsidR="005E57E0">
        <w:rPr>
          <w:rFonts w:asciiTheme="minorEastAsia" w:eastAsiaTheme="minorEastAsia" w:hAnsiTheme="minorEastAsia" w:hint="eastAsia"/>
          <w:color w:val="0D0D0D"/>
          <w:szCs w:val="21"/>
        </w:rPr>
        <w:t>，攻克了工业无线</w:t>
      </w:r>
      <w:r>
        <w:rPr>
          <w:rFonts w:asciiTheme="minorEastAsia" w:eastAsiaTheme="minorEastAsia" w:hAnsiTheme="minorEastAsia" w:hint="eastAsia"/>
          <w:color w:val="0D0D0D"/>
          <w:szCs w:val="21"/>
        </w:rPr>
        <w:t>网络可靠传输</w:t>
      </w:r>
      <w:r w:rsidR="005E57E0">
        <w:rPr>
          <w:rFonts w:asciiTheme="minorEastAsia" w:eastAsiaTheme="minorEastAsia" w:hAnsiTheme="minorEastAsia" w:hint="eastAsia"/>
          <w:color w:val="0D0D0D"/>
          <w:szCs w:val="21"/>
        </w:rPr>
        <w:t>关键技术。</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(2)</w:t>
      </w:r>
      <w:r w:rsidR="00944EE4">
        <w:rPr>
          <w:rFonts w:asciiTheme="minorEastAsia" w:eastAsiaTheme="minorEastAsia" w:hAnsiTheme="minorEastAsia" w:hint="eastAsia"/>
          <w:color w:val="0D0D0D"/>
          <w:szCs w:val="21"/>
        </w:rPr>
        <w:t>针对工业终端资源受限及工业任务计算实时性要求高的问题，</w:t>
      </w:r>
      <w:r w:rsidR="00944EE4" w:rsidRPr="00D60245">
        <w:rPr>
          <w:rFonts w:asciiTheme="minorEastAsia" w:eastAsiaTheme="minorEastAsia" w:hAnsiTheme="minorEastAsia" w:hint="eastAsia"/>
          <w:color w:val="0D0D0D"/>
          <w:szCs w:val="21"/>
        </w:rPr>
        <w:t>提出端边云协同电子制造场景下</w:t>
      </w:r>
      <w:r w:rsidR="00944EE4">
        <w:rPr>
          <w:rFonts w:asciiTheme="minorEastAsia" w:eastAsiaTheme="minorEastAsia" w:hAnsiTheme="minorEastAsia" w:hint="eastAsia"/>
          <w:color w:val="0D0D0D"/>
          <w:szCs w:val="21"/>
        </w:rPr>
        <w:t>的</w:t>
      </w:r>
      <w:r w:rsidR="00944EE4" w:rsidRPr="00D60245">
        <w:rPr>
          <w:rFonts w:asciiTheme="minorEastAsia" w:eastAsiaTheme="minorEastAsia" w:hAnsiTheme="minorEastAsia" w:hint="eastAsia"/>
          <w:color w:val="0D0D0D"/>
          <w:szCs w:val="21"/>
        </w:rPr>
        <w:t>资源部署与任务调度方法</w:t>
      </w:r>
      <w:r w:rsidR="00550E62">
        <w:rPr>
          <w:rFonts w:asciiTheme="minorEastAsia" w:eastAsiaTheme="minorEastAsia" w:hAnsiTheme="minorEastAsia" w:hint="eastAsia"/>
          <w:color w:val="0D0D0D"/>
          <w:szCs w:val="21"/>
        </w:rPr>
        <w:t>，</w:t>
      </w:r>
      <w:r w:rsidR="00684F9E">
        <w:rPr>
          <w:rFonts w:asciiTheme="minorEastAsia" w:eastAsiaTheme="minorEastAsia" w:hAnsiTheme="minorEastAsia" w:hint="eastAsia"/>
          <w:color w:val="0D0D0D"/>
          <w:szCs w:val="21"/>
        </w:rPr>
        <w:t>提高</w:t>
      </w:r>
      <w:r w:rsidR="00944EE4">
        <w:rPr>
          <w:rFonts w:asciiTheme="minorEastAsia" w:eastAsiaTheme="minorEastAsia" w:hAnsiTheme="minorEastAsia" w:hint="eastAsia"/>
          <w:color w:val="0D0D0D"/>
          <w:szCs w:val="21"/>
        </w:rPr>
        <w:t>了</w:t>
      </w:r>
      <w:r w:rsidR="007F0CE8">
        <w:rPr>
          <w:rFonts w:asciiTheme="minorEastAsia" w:eastAsiaTheme="minorEastAsia" w:hAnsiTheme="minorEastAsia" w:hint="eastAsia"/>
          <w:color w:val="0D0D0D"/>
          <w:szCs w:val="21"/>
        </w:rPr>
        <w:t>边缘资源部署</w:t>
      </w:r>
      <w:r w:rsidR="00684F9E">
        <w:rPr>
          <w:rFonts w:asciiTheme="minorEastAsia" w:eastAsiaTheme="minorEastAsia" w:hAnsiTheme="minorEastAsia" w:hint="eastAsia"/>
          <w:color w:val="0D0D0D"/>
          <w:szCs w:val="21"/>
        </w:rPr>
        <w:t>效率，降低了</w:t>
      </w:r>
      <w:r w:rsidR="007F0CE8">
        <w:rPr>
          <w:rFonts w:asciiTheme="minorEastAsia" w:eastAsiaTheme="minorEastAsia" w:hAnsiTheme="minorEastAsia" w:hint="eastAsia"/>
          <w:color w:val="0D0D0D"/>
          <w:szCs w:val="21"/>
        </w:rPr>
        <w:t>工业计算任务</w:t>
      </w:r>
      <w:r w:rsidR="00944EE4">
        <w:rPr>
          <w:rFonts w:asciiTheme="minorEastAsia" w:eastAsiaTheme="minorEastAsia" w:hAnsiTheme="minorEastAsia" w:hint="eastAsia"/>
          <w:color w:val="0D0D0D"/>
          <w:szCs w:val="21"/>
        </w:rPr>
        <w:t>时延</w:t>
      </w:r>
      <w:r>
        <w:rPr>
          <w:rFonts w:asciiTheme="minorEastAsia" w:eastAsiaTheme="minorEastAsia" w:hAnsiTheme="minorEastAsia" w:hint="eastAsia"/>
          <w:color w:val="0D0D0D"/>
          <w:szCs w:val="21"/>
        </w:rPr>
        <w:t>。</w:t>
      </w:r>
    </w:p>
    <w:p w:rsidR="00990DE9" w:rsidRPr="00990DE9" w:rsidRDefault="00990DE9" w:rsidP="00990DE9">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sidRPr="00990DE9">
        <w:rPr>
          <w:rFonts w:asciiTheme="minorEastAsia" w:eastAsiaTheme="minorEastAsia" w:hAnsiTheme="minorEastAsia" w:hint="eastAsia"/>
          <w:color w:val="0D0D0D"/>
          <w:szCs w:val="21"/>
        </w:rPr>
        <w:t>(3)</w:t>
      </w:r>
      <w:r w:rsidR="00965BFB">
        <w:rPr>
          <w:rFonts w:asciiTheme="minorEastAsia" w:eastAsiaTheme="minorEastAsia" w:hAnsiTheme="minorEastAsia" w:hint="eastAsia"/>
          <w:color w:val="0D0D0D"/>
          <w:szCs w:val="21"/>
        </w:rPr>
        <w:t>针对生产过程中</w:t>
      </w:r>
      <w:r w:rsidRPr="00990DE9">
        <w:rPr>
          <w:rFonts w:asciiTheme="minorEastAsia" w:eastAsiaTheme="minorEastAsia" w:hAnsiTheme="minorEastAsia" w:hint="eastAsia"/>
          <w:color w:val="0D0D0D"/>
          <w:szCs w:val="21"/>
        </w:rPr>
        <w:t>海</w:t>
      </w:r>
      <w:r w:rsidR="00965BFB">
        <w:rPr>
          <w:rFonts w:asciiTheme="minorEastAsia" w:eastAsiaTheme="minorEastAsia" w:hAnsiTheme="minorEastAsia" w:hint="eastAsia"/>
          <w:color w:val="0D0D0D"/>
          <w:szCs w:val="21"/>
        </w:rPr>
        <w:t>量多源异构数据的管理与应用问题，从多源异构、复杂内联和动态演化</w:t>
      </w:r>
      <w:r w:rsidRPr="00990DE9">
        <w:rPr>
          <w:rFonts w:asciiTheme="minorEastAsia" w:eastAsiaTheme="minorEastAsia" w:hAnsiTheme="minorEastAsia" w:hint="eastAsia"/>
          <w:color w:val="0D0D0D"/>
          <w:szCs w:val="21"/>
        </w:rPr>
        <w:t>角度构建</w:t>
      </w:r>
      <w:r w:rsidR="00965BFB">
        <w:rPr>
          <w:rFonts w:asciiTheme="minorEastAsia" w:eastAsiaTheme="minorEastAsia" w:hAnsiTheme="minorEastAsia" w:hint="eastAsia"/>
          <w:color w:val="0D0D0D"/>
          <w:szCs w:val="21"/>
        </w:rPr>
        <w:t>了新的生产过程知识</w:t>
      </w:r>
      <w:r w:rsidRPr="00990DE9">
        <w:rPr>
          <w:rFonts w:asciiTheme="minorEastAsia" w:eastAsiaTheme="minorEastAsia" w:hAnsiTheme="minorEastAsia" w:hint="eastAsia"/>
          <w:color w:val="0D0D0D"/>
          <w:szCs w:val="21"/>
        </w:rPr>
        <w:t>发现策略与方法。</w:t>
      </w:r>
    </w:p>
    <w:p w:rsidR="0083685F" w:rsidRDefault="00990DE9" w:rsidP="00990DE9">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sidRPr="00990DE9">
        <w:rPr>
          <w:rFonts w:asciiTheme="minorEastAsia" w:eastAsiaTheme="minorEastAsia" w:hAnsiTheme="minorEastAsia" w:hint="eastAsia"/>
          <w:color w:val="0D0D0D"/>
          <w:szCs w:val="21"/>
        </w:rPr>
        <w:t>(4)提出面向工业互联网的生产数据服务平台架构，设计实现</w:t>
      </w:r>
      <w:r w:rsidR="00302B8C">
        <w:rPr>
          <w:rFonts w:asciiTheme="minorEastAsia" w:eastAsiaTheme="minorEastAsia" w:hAnsiTheme="minorEastAsia" w:hint="eastAsia"/>
          <w:color w:val="0D0D0D"/>
          <w:szCs w:val="21"/>
        </w:rPr>
        <w:t>了</w:t>
      </w:r>
      <w:r w:rsidR="00D50F3F">
        <w:rPr>
          <w:rFonts w:asciiTheme="minorEastAsia" w:eastAsiaTheme="minorEastAsia" w:hAnsiTheme="minorEastAsia" w:hint="eastAsia"/>
          <w:color w:val="0D0D0D"/>
          <w:szCs w:val="21"/>
        </w:rPr>
        <w:t>电子制造行业</w:t>
      </w:r>
      <w:r w:rsidRPr="00990DE9">
        <w:rPr>
          <w:rFonts w:asciiTheme="minorEastAsia" w:eastAsiaTheme="minorEastAsia" w:hAnsiTheme="minorEastAsia" w:hint="eastAsia"/>
          <w:color w:val="0D0D0D"/>
          <w:szCs w:val="21"/>
        </w:rPr>
        <w:t>通用类应用和算法的服务化</w:t>
      </w:r>
      <w:r w:rsidR="004262E9">
        <w:rPr>
          <w:rFonts w:asciiTheme="minorEastAsia" w:eastAsiaTheme="minorEastAsia" w:hAnsiTheme="minorEastAsia" w:hint="eastAsia"/>
          <w:color w:val="0D0D0D"/>
          <w:szCs w:val="21"/>
        </w:rPr>
        <w:t>，为</w:t>
      </w:r>
      <w:r w:rsidR="00124DA2">
        <w:rPr>
          <w:rFonts w:asciiTheme="minorEastAsia" w:eastAsiaTheme="minorEastAsia" w:hAnsiTheme="minorEastAsia" w:hint="eastAsia"/>
          <w:color w:val="0D0D0D"/>
          <w:szCs w:val="21"/>
        </w:rPr>
        <w:t>工业互联网平台</w:t>
      </w:r>
      <w:r w:rsidR="004262E9">
        <w:rPr>
          <w:rFonts w:asciiTheme="minorEastAsia" w:eastAsiaTheme="minorEastAsia" w:hAnsiTheme="minorEastAsia" w:hint="eastAsia"/>
          <w:color w:val="0D0D0D"/>
          <w:szCs w:val="21"/>
        </w:rPr>
        <w:t>在电子制造行业</w:t>
      </w:r>
      <w:r w:rsidR="008D2002">
        <w:rPr>
          <w:rFonts w:asciiTheme="minorEastAsia" w:eastAsiaTheme="minorEastAsia" w:hAnsiTheme="minorEastAsia" w:hint="eastAsia"/>
          <w:color w:val="0D0D0D"/>
          <w:szCs w:val="21"/>
        </w:rPr>
        <w:t>快速开发与部署</w:t>
      </w:r>
      <w:r w:rsidR="004262E9">
        <w:rPr>
          <w:rFonts w:asciiTheme="minorEastAsia" w:eastAsiaTheme="minorEastAsia" w:hAnsiTheme="minorEastAsia" w:hint="eastAsia"/>
          <w:color w:val="0D0D0D"/>
          <w:szCs w:val="21"/>
        </w:rPr>
        <w:t>提供了</w:t>
      </w:r>
      <w:r w:rsidR="00124DA2">
        <w:rPr>
          <w:rFonts w:asciiTheme="minorEastAsia" w:eastAsiaTheme="minorEastAsia" w:hAnsiTheme="minorEastAsia" w:hint="eastAsia"/>
          <w:color w:val="0D0D0D"/>
          <w:szCs w:val="21"/>
        </w:rPr>
        <w:t>示范</w:t>
      </w:r>
      <w:r w:rsidRPr="00990DE9">
        <w:rPr>
          <w:rFonts w:asciiTheme="minorEastAsia" w:eastAsiaTheme="minorEastAsia" w:hAnsiTheme="minorEastAsia" w:hint="eastAsia"/>
          <w:color w:val="0D0D0D"/>
          <w:szCs w:val="21"/>
        </w:rPr>
        <w:t>。</w:t>
      </w:r>
    </w:p>
    <w:p w:rsidR="0083685F" w:rsidRDefault="005E57E0" w:rsidP="002451A0">
      <w:pPr>
        <w:spacing w:beforeLines="50" w:afterLines="50" w:line="360" w:lineRule="exact"/>
        <w:rPr>
          <w:rFonts w:ascii="Times New Roman" w:hAnsi="Times New Roman" w:cs="宋体"/>
          <w:b/>
          <w:bCs/>
          <w:color w:val="000000"/>
          <w:sz w:val="24"/>
        </w:rPr>
      </w:pPr>
      <w:r>
        <w:rPr>
          <w:rFonts w:ascii="Times New Roman" w:hAnsi="Times New Roman" w:cs="宋体" w:hint="eastAsia"/>
          <w:b/>
          <w:bCs/>
          <w:color w:val="000000"/>
          <w:sz w:val="24"/>
        </w:rPr>
        <w:lastRenderedPageBreak/>
        <w:t>6</w:t>
      </w:r>
      <w:r>
        <w:rPr>
          <w:rFonts w:ascii="Times New Roman" w:hAnsi="宋体" w:cs="宋体" w:hint="eastAsia"/>
          <w:b/>
          <w:bCs/>
          <w:color w:val="000000"/>
          <w:sz w:val="24"/>
        </w:rPr>
        <w:t>、客观评价</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陕西省科技厅分别于2018年9月和6月组织专家，对西安邮电大学承担的陕西省科技统筹创新工程计划项目“面向生产过程的多源异构数据分析平台研发及应用示范”等进行验收。工业和信息化部通信科技委分别于2017年3月、12月和2015年4月召开专家评审会议，对工业和信息化部通信软科学项目“数据驱动的工业互联网应用场景分析及其推进策略研究”等进行验收。委员会经过认真质询和充分讨论，形成以下意见：</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(1)项目面向生产过程大数据处理平台核心关键技术，实现了面向生产过程的数据</w:t>
      </w:r>
      <w:r w:rsidR="00CA256E">
        <w:rPr>
          <w:rFonts w:asciiTheme="minorEastAsia" w:eastAsiaTheme="minorEastAsia" w:hAnsiTheme="minorEastAsia" w:hint="eastAsia"/>
          <w:color w:val="0D0D0D"/>
          <w:szCs w:val="21"/>
        </w:rPr>
        <w:t>可靠传输</w:t>
      </w:r>
      <w:r>
        <w:rPr>
          <w:rFonts w:asciiTheme="minorEastAsia" w:eastAsiaTheme="minorEastAsia" w:hAnsiTheme="minorEastAsia" w:hint="eastAsia"/>
          <w:color w:val="0D0D0D"/>
          <w:szCs w:val="21"/>
        </w:rPr>
        <w:t>、相似重复性检测和存储；多源异构海量数据归一化、相似性度量和融合；工业生产数据建模与故障预测等关键技术，研制出具有自主知识产权的面向生产过程的多源异构数据分析平台。</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(2)项目以生产过程数据为主线，设计并实现面向工业互联网的开放数据服务平台及关键技术和应用方案，支持跨平台和网络环境下对工业互联网之间方便的数据共享和各类数据服务的按需集成。</w:t>
      </w:r>
    </w:p>
    <w:p w:rsidR="0083685F" w:rsidRDefault="005E57E0">
      <w:pPr>
        <w:adjustRightInd w:val="0"/>
        <w:snapToGrid w:val="0"/>
        <w:spacing w:line="300" w:lineRule="auto"/>
        <w:ind w:leftChars="50" w:left="105" w:rightChars="50" w:right="105" w:firstLineChars="200" w:firstLine="420"/>
        <w:rPr>
          <w:rFonts w:asciiTheme="minorEastAsia" w:eastAsiaTheme="minorEastAsia" w:hAnsiTheme="minorEastAsia"/>
          <w:color w:val="0D0D0D"/>
          <w:szCs w:val="21"/>
        </w:rPr>
      </w:pPr>
      <w:r>
        <w:rPr>
          <w:rFonts w:asciiTheme="minorEastAsia" w:eastAsiaTheme="minorEastAsia" w:hAnsiTheme="minorEastAsia" w:hint="eastAsia"/>
          <w:color w:val="0D0D0D"/>
          <w:szCs w:val="21"/>
        </w:rPr>
        <w:t>(3)项目从规划示范、标准体系、数据共享、人才培养等方面为政府相关职能部门制定行业规范和政策法规提出相应的建议，研究成果具有一定的可操作性和实际意义，所提的政策建议具有重要的参考意义，对企业利用大数据改进生产经营管理也有实用价值。</w:t>
      </w:r>
    </w:p>
    <w:p w:rsidR="0083685F" w:rsidRDefault="005E57E0" w:rsidP="002451A0">
      <w:pPr>
        <w:spacing w:beforeLines="50" w:afterLines="50" w:line="360" w:lineRule="exact"/>
        <w:jc w:val="left"/>
        <w:rPr>
          <w:rFonts w:ascii="Times New Roman" w:hAnsi="Times New Roman" w:cs="宋体"/>
          <w:b/>
          <w:bCs/>
          <w:color w:val="000000"/>
          <w:sz w:val="24"/>
        </w:rPr>
      </w:pPr>
      <w:r>
        <w:rPr>
          <w:rFonts w:ascii="Times New Roman" w:hAnsi="Times New Roman" w:cs="宋体" w:hint="eastAsia"/>
          <w:b/>
          <w:bCs/>
          <w:color w:val="000000"/>
          <w:sz w:val="24"/>
        </w:rPr>
        <w:t>7</w:t>
      </w:r>
      <w:r>
        <w:rPr>
          <w:rFonts w:ascii="Times New Roman" w:hAnsi="宋体" w:cs="宋体" w:hint="eastAsia"/>
          <w:b/>
          <w:bCs/>
          <w:color w:val="000000"/>
          <w:sz w:val="24"/>
        </w:rPr>
        <w:t>、应用情况</w:t>
      </w:r>
    </w:p>
    <w:p w:rsidR="0083685F" w:rsidRDefault="005E57E0" w:rsidP="002451A0">
      <w:pPr>
        <w:pStyle w:val="a3"/>
        <w:adjustRightInd w:val="0"/>
        <w:snapToGrid w:val="0"/>
        <w:spacing w:beforeLines="50"/>
        <w:ind w:firstLineChars="0" w:firstLine="0"/>
        <w:outlineLvl w:val="2"/>
        <w:rPr>
          <w:rFonts w:ascii="Times New Roman" w:hAnsi="Times New Roman" w:cs="宋体"/>
          <w:color w:val="000000"/>
        </w:rPr>
      </w:pPr>
      <w:r>
        <w:rPr>
          <w:rFonts w:ascii="Times New Roman" w:hAnsi="宋体" w:cs="宋体" w:hint="eastAsia"/>
          <w:b/>
          <w:bCs/>
          <w:color w:val="000000"/>
        </w:rPr>
        <w:t>主要应用单位情况如下表：</w:t>
      </w:r>
    </w:p>
    <w:tbl>
      <w:tblPr>
        <w:tblW w:w="8522" w:type="dxa"/>
        <w:tblLayout w:type="fixed"/>
        <w:tblLook w:val="04A0"/>
      </w:tblPr>
      <w:tblGrid>
        <w:gridCol w:w="426"/>
        <w:gridCol w:w="1812"/>
        <w:gridCol w:w="2548"/>
        <w:gridCol w:w="1276"/>
        <w:gridCol w:w="992"/>
        <w:gridCol w:w="1468"/>
      </w:tblGrid>
      <w:tr w:rsidR="0083685F">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3685F" w:rsidRDefault="005E57E0">
            <w:pPr>
              <w:pStyle w:val="a3"/>
              <w:spacing w:line="360" w:lineRule="exact"/>
              <w:ind w:firstLineChars="0" w:firstLine="0"/>
              <w:jc w:val="left"/>
              <w:rPr>
                <w:rFonts w:ascii="Times New Roman" w:hAnsi="Times New Roman" w:cs="宋体"/>
                <w:color w:val="000000"/>
                <w:sz w:val="21"/>
                <w:szCs w:val="21"/>
              </w:rPr>
            </w:pPr>
            <w:r>
              <w:rPr>
                <w:rFonts w:ascii="Times New Roman" w:hAnsi="宋体" w:cs="宋体" w:hint="eastAsia"/>
                <w:color w:val="000000"/>
                <w:sz w:val="21"/>
                <w:szCs w:val="21"/>
              </w:rPr>
              <w:t>主要应用单位情况表</w:t>
            </w:r>
          </w:p>
        </w:tc>
      </w:tr>
      <w:tr w:rsidR="0083685F">
        <w:tc>
          <w:tcPr>
            <w:tcW w:w="426" w:type="dxa"/>
            <w:tcBorders>
              <w:top w:val="nil"/>
              <w:left w:val="single" w:sz="4" w:space="0" w:color="auto"/>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序号</w:t>
            </w:r>
          </w:p>
        </w:tc>
        <w:tc>
          <w:tcPr>
            <w:tcW w:w="1812" w:type="dxa"/>
            <w:tcBorders>
              <w:top w:val="nil"/>
              <w:left w:val="nil"/>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单位名称</w:t>
            </w:r>
          </w:p>
        </w:tc>
        <w:tc>
          <w:tcPr>
            <w:tcW w:w="2548" w:type="dxa"/>
            <w:tcBorders>
              <w:top w:val="nil"/>
              <w:left w:val="nil"/>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应用的技术</w:t>
            </w:r>
          </w:p>
        </w:tc>
        <w:tc>
          <w:tcPr>
            <w:tcW w:w="1276" w:type="dxa"/>
            <w:tcBorders>
              <w:top w:val="nil"/>
              <w:left w:val="nil"/>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应用对象及规模</w:t>
            </w:r>
            <w:r>
              <w:rPr>
                <w:rFonts w:ascii="Times New Roman" w:hAnsi="Times New Roman"/>
                <w:color w:val="000000"/>
                <w:sz w:val="21"/>
                <w:szCs w:val="21"/>
              </w:rPr>
              <w:t>(MW)</w:t>
            </w:r>
          </w:p>
        </w:tc>
        <w:tc>
          <w:tcPr>
            <w:tcW w:w="992" w:type="dxa"/>
            <w:tcBorders>
              <w:top w:val="nil"/>
              <w:left w:val="nil"/>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应用起止时间</w:t>
            </w:r>
          </w:p>
        </w:tc>
        <w:tc>
          <w:tcPr>
            <w:tcW w:w="1468" w:type="dxa"/>
            <w:tcBorders>
              <w:top w:val="nil"/>
              <w:left w:val="nil"/>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单位联系人</w:t>
            </w:r>
            <w:r>
              <w:rPr>
                <w:rFonts w:ascii="Times New Roman" w:hAnsi="Times New Roman"/>
                <w:color w:val="000000"/>
                <w:sz w:val="21"/>
                <w:szCs w:val="21"/>
              </w:rPr>
              <w:t>/</w:t>
            </w:r>
            <w:r>
              <w:rPr>
                <w:rFonts w:ascii="Times New Roman" w:hAnsi="Times New Roman"/>
                <w:color w:val="000000"/>
                <w:sz w:val="21"/>
                <w:szCs w:val="21"/>
              </w:rPr>
              <w:t>电话</w:t>
            </w:r>
          </w:p>
        </w:tc>
      </w:tr>
      <w:tr w:rsidR="0083685F">
        <w:tc>
          <w:tcPr>
            <w:tcW w:w="426" w:type="dxa"/>
            <w:tcBorders>
              <w:top w:val="nil"/>
              <w:left w:val="single" w:sz="4" w:space="0" w:color="auto"/>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1</w:t>
            </w:r>
          </w:p>
        </w:tc>
        <w:tc>
          <w:tcPr>
            <w:tcW w:w="1812" w:type="dxa"/>
            <w:tcBorders>
              <w:top w:val="nil"/>
              <w:left w:val="nil"/>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西安中兴新软件有限责任公司</w:t>
            </w:r>
          </w:p>
        </w:tc>
        <w:tc>
          <w:tcPr>
            <w:tcW w:w="2548" w:type="dxa"/>
            <w:tcBorders>
              <w:top w:val="nil"/>
              <w:left w:val="nil"/>
              <w:bottom w:val="single" w:sz="4" w:space="0" w:color="auto"/>
              <w:right w:val="single" w:sz="4" w:space="0" w:color="auto"/>
            </w:tcBorders>
            <w:shd w:val="clear" w:color="auto" w:fill="auto"/>
            <w:vAlign w:val="center"/>
          </w:tcPr>
          <w:p w:rsidR="0083685F" w:rsidRDefault="003E7E0E" w:rsidP="003E7E0E">
            <w:pPr>
              <w:pStyle w:val="a3"/>
              <w:spacing w:line="360" w:lineRule="exact"/>
              <w:ind w:firstLineChars="0" w:firstLine="0"/>
              <w:jc w:val="left"/>
              <w:rPr>
                <w:rFonts w:ascii="Times New Roman" w:hAnsi="Times New Roman"/>
                <w:color w:val="000000"/>
                <w:sz w:val="21"/>
                <w:szCs w:val="21"/>
              </w:rPr>
            </w:pPr>
            <w:r w:rsidRPr="003E7E0E">
              <w:rPr>
                <w:rFonts w:ascii="Times New Roman" w:hAnsi="Times New Roman" w:hint="eastAsia"/>
                <w:color w:val="000000"/>
                <w:sz w:val="21"/>
                <w:szCs w:val="21"/>
              </w:rPr>
              <w:t>面向电子制造行业的异构无线网络可靠数据传输、测试方法与装置</w:t>
            </w:r>
          </w:p>
        </w:tc>
        <w:tc>
          <w:tcPr>
            <w:tcW w:w="1276" w:type="dxa"/>
            <w:tcBorders>
              <w:top w:val="nil"/>
              <w:left w:val="nil"/>
              <w:bottom w:val="single" w:sz="4" w:space="0" w:color="auto"/>
              <w:right w:val="single" w:sz="4" w:space="0" w:color="auto"/>
            </w:tcBorders>
            <w:shd w:val="clear" w:color="auto" w:fill="auto"/>
            <w:vAlign w:val="center"/>
          </w:tcPr>
          <w:p w:rsidR="0083685F" w:rsidRDefault="005E57E0" w:rsidP="008516C4">
            <w:pPr>
              <w:jc w:val="left"/>
              <w:rPr>
                <w:rFonts w:ascii="Times New Roman" w:hAnsi="Times New Roman"/>
                <w:szCs w:val="21"/>
              </w:rPr>
            </w:pPr>
            <w:r>
              <w:rPr>
                <w:rStyle w:val="fontstyle01"/>
                <w:rFonts w:ascii="Times New Roman" w:hint="default"/>
                <w:sz w:val="21"/>
                <w:szCs w:val="21"/>
              </w:rPr>
              <w:t>终端产品设计</w:t>
            </w:r>
          </w:p>
        </w:tc>
        <w:tc>
          <w:tcPr>
            <w:tcW w:w="992" w:type="dxa"/>
            <w:tcBorders>
              <w:top w:val="nil"/>
              <w:left w:val="nil"/>
              <w:bottom w:val="single" w:sz="4" w:space="0" w:color="auto"/>
              <w:right w:val="single" w:sz="4"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201</w:t>
            </w:r>
            <w:r w:rsidR="00D178E1">
              <w:rPr>
                <w:rFonts w:ascii="Times New Roman" w:hAnsi="Times New Roman"/>
                <w:color w:val="000000"/>
                <w:sz w:val="21"/>
                <w:szCs w:val="21"/>
              </w:rPr>
              <w:t>5</w:t>
            </w:r>
            <w:r>
              <w:rPr>
                <w:rFonts w:ascii="Times New Roman" w:hAnsi="Times New Roman"/>
                <w:color w:val="000000"/>
                <w:sz w:val="21"/>
                <w:szCs w:val="21"/>
              </w:rPr>
              <w:t>.01-20</w:t>
            </w:r>
            <w:r w:rsidR="00D178E1">
              <w:rPr>
                <w:rFonts w:ascii="Times New Roman" w:hAnsi="Times New Roman"/>
                <w:color w:val="000000"/>
                <w:sz w:val="21"/>
                <w:szCs w:val="21"/>
              </w:rPr>
              <w:t>20</w:t>
            </w:r>
            <w:r>
              <w:rPr>
                <w:rFonts w:ascii="Times New Roman" w:hAnsi="Times New Roman"/>
                <w:color w:val="000000"/>
                <w:sz w:val="21"/>
                <w:szCs w:val="21"/>
              </w:rPr>
              <w:t>.12</w:t>
            </w:r>
          </w:p>
        </w:tc>
        <w:tc>
          <w:tcPr>
            <w:tcW w:w="1468" w:type="dxa"/>
            <w:tcBorders>
              <w:top w:val="nil"/>
              <w:left w:val="nil"/>
              <w:bottom w:val="single" w:sz="4" w:space="0" w:color="auto"/>
              <w:right w:val="single" w:sz="4" w:space="0" w:color="auto"/>
            </w:tcBorders>
            <w:shd w:val="clear" w:color="auto" w:fill="auto"/>
            <w:vAlign w:val="center"/>
          </w:tcPr>
          <w:p w:rsidR="0083685F" w:rsidRDefault="005E57E0">
            <w:pPr>
              <w:jc w:val="left"/>
              <w:rPr>
                <w:rFonts w:ascii="Times New Roman" w:hAnsi="Times New Roman"/>
                <w:szCs w:val="21"/>
              </w:rPr>
            </w:pPr>
            <w:r>
              <w:rPr>
                <w:rStyle w:val="fontstyle01"/>
                <w:rFonts w:ascii="Times New Roman" w:hAnsi="Times New Roman" w:hint="default"/>
                <w:sz w:val="21"/>
                <w:szCs w:val="21"/>
              </w:rPr>
              <w:t>王志刚</w:t>
            </w:r>
            <w:r>
              <w:rPr>
                <w:rStyle w:val="fontstyle01"/>
                <w:rFonts w:ascii="Times New Roman" w:hAnsi="Times New Roman" w:hint="default"/>
                <w:sz w:val="21"/>
                <w:szCs w:val="21"/>
              </w:rPr>
              <w:t>/</w:t>
            </w:r>
            <w:r>
              <w:rPr>
                <w:rStyle w:val="fontstyle11"/>
                <w:sz w:val="21"/>
                <w:szCs w:val="21"/>
              </w:rPr>
              <w:t>13389265659</w:t>
            </w:r>
          </w:p>
          <w:p w:rsidR="0083685F" w:rsidRDefault="0083685F">
            <w:pPr>
              <w:pStyle w:val="a3"/>
              <w:spacing w:line="360" w:lineRule="exact"/>
              <w:ind w:firstLineChars="0" w:firstLine="0"/>
              <w:jc w:val="left"/>
              <w:rPr>
                <w:rFonts w:ascii="Times New Roman" w:hAnsi="Times New Roman"/>
                <w:color w:val="000000"/>
                <w:sz w:val="21"/>
                <w:szCs w:val="21"/>
              </w:rPr>
            </w:pPr>
          </w:p>
        </w:tc>
      </w:tr>
      <w:tr w:rsidR="0083685F">
        <w:tc>
          <w:tcPr>
            <w:tcW w:w="426" w:type="dxa"/>
            <w:tcBorders>
              <w:top w:val="single" w:sz="4" w:space="0" w:color="auto"/>
              <w:left w:val="single" w:sz="4" w:space="0" w:color="auto"/>
              <w:bottom w:val="single" w:sz="4" w:space="0" w:color="auto"/>
              <w:right w:val="single" w:sz="6"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2</w:t>
            </w:r>
          </w:p>
        </w:tc>
        <w:tc>
          <w:tcPr>
            <w:tcW w:w="1812" w:type="dxa"/>
            <w:tcBorders>
              <w:top w:val="single" w:sz="4" w:space="0" w:color="auto"/>
              <w:left w:val="single" w:sz="6" w:space="0" w:color="auto"/>
              <w:bottom w:val="single" w:sz="4" w:space="0" w:color="auto"/>
              <w:right w:val="single" w:sz="6"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西安中兴通讯终端科技有限公司</w:t>
            </w:r>
          </w:p>
        </w:tc>
        <w:tc>
          <w:tcPr>
            <w:tcW w:w="2548" w:type="dxa"/>
            <w:tcBorders>
              <w:top w:val="single" w:sz="4" w:space="0" w:color="auto"/>
              <w:left w:val="single" w:sz="6" w:space="0" w:color="auto"/>
              <w:bottom w:val="single" w:sz="4" w:space="0" w:color="auto"/>
              <w:right w:val="single" w:sz="6" w:space="0" w:color="auto"/>
            </w:tcBorders>
            <w:shd w:val="clear" w:color="auto" w:fill="auto"/>
            <w:vAlign w:val="center"/>
          </w:tcPr>
          <w:p w:rsidR="0083685F" w:rsidRDefault="003E7E0E">
            <w:pPr>
              <w:pStyle w:val="a3"/>
              <w:spacing w:line="360" w:lineRule="exact"/>
              <w:ind w:firstLineChars="0" w:firstLine="0"/>
              <w:jc w:val="left"/>
              <w:rPr>
                <w:rFonts w:ascii="Times New Roman" w:hAnsi="Times New Roman"/>
                <w:color w:val="000000"/>
                <w:sz w:val="21"/>
                <w:szCs w:val="21"/>
              </w:rPr>
            </w:pPr>
            <w:r w:rsidRPr="003E7E0E">
              <w:rPr>
                <w:rFonts w:ascii="Times New Roman" w:hAnsi="Times New Roman" w:hint="eastAsia"/>
                <w:color w:val="000000"/>
                <w:sz w:val="21"/>
                <w:szCs w:val="21"/>
              </w:rPr>
              <w:t>面向电子制造行业的工业互联网平台</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83685F" w:rsidRDefault="005E57E0">
            <w:pPr>
              <w:jc w:val="left"/>
              <w:rPr>
                <w:rFonts w:ascii="Times New Roman" w:hAnsi="Times New Roman"/>
                <w:color w:val="000000"/>
                <w:szCs w:val="21"/>
              </w:rPr>
            </w:pPr>
            <w:r>
              <w:rPr>
                <w:rStyle w:val="fontstyle01"/>
                <w:rFonts w:ascii="Times New Roman" w:hint="default"/>
                <w:sz w:val="21"/>
                <w:szCs w:val="21"/>
              </w:rPr>
              <w:t>智能终端生产线</w:t>
            </w:r>
          </w:p>
        </w:tc>
        <w:tc>
          <w:tcPr>
            <w:tcW w:w="992" w:type="dxa"/>
            <w:tcBorders>
              <w:top w:val="single" w:sz="4" w:space="0" w:color="auto"/>
              <w:left w:val="single" w:sz="6" w:space="0" w:color="auto"/>
              <w:bottom w:val="single" w:sz="4" w:space="0" w:color="auto"/>
              <w:right w:val="single" w:sz="6" w:space="0" w:color="auto"/>
            </w:tcBorders>
            <w:shd w:val="clear" w:color="auto" w:fill="auto"/>
            <w:vAlign w:val="center"/>
          </w:tcPr>
          <w:p w:rsidR="0083685F" w:rsidRDefault="005E57E0">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2016.0</w:t>
            </w:r>
            <w:r>
              <w:rPr>
                <w:rFonts w:ascii="Times New Roman" w:hAnsi="Times New Roman" w:hint="eastAsia"/>
                <w:color w:val="000000"/>
                <w:sz w:val="21"/>
                <w:szCs w:val="21"/>
              </w:rPr>
              <w:t>4</w:t>
            </w:r>
            <w:r>
              <w:rPr>
                <w:rFonts w:ascii="Times New Roman" w:hAnsi="Times New Roman"/>
                <w:color w:val="000000"/>
                <w:sz w:val="21"/>
                <w:szCs w:val="21"/>
              </w:rPr>
              <w:t>-20</w:t>
            </w:r>
            <w:r w:rsidR="00D178E1">
              <w:rPr>
                <w:rFonts w:ascii="Times New Roman" w:hAnsi="Times New Roman"/>
                <w:color w:val="000000"/>
                <w:sz w:val="21"/>
                <w:szCs w:val="21"/>
              </w:rPr>
              <w:t>20</w:t>
            </w:r>
            <w:r>
              <w:rPr>
                <w:rFonts w:ascii="Times New Roman" w:hAnsi="Times New Roman"/>
                <w:color w:val="000000"/>
                <w:sz w:val="21"/>
                <w:szCs w:val="21"/>
              </w:rPr>
              <w:t>.12</w:t>
            </w:r>
          </w:p>
        </w:tc>
        <w:tc>
          <w:tcPr>
            <w:tcW w:w="1468" w:type="dxa"/>
            <w:tcBorders>
              <w:top w:val="single" w:sz="4" w:space="0" w:color="auto"/>
              <w:left w:val="single" w:sz="6"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szCs w:val="21"/>
              </w:rPr>
            </w:pPr>
            <w:r>
              <w:rPr>
                <w:rStyle w:val="fontstyle01"/>
                <w:rFonts w:ascii="Times New Roman" w:hAnsi="Times New Roman" w:hint="default"/>
                <w:sz w:val="21"/>
                <w:szCs w:val="21"/>
              </w:rPr>
              <w:t>李梦珊</w:t>
            </w:r>
            <w:r>
              <w:rPr>
                <w:rStyle w:val="fontstyle01"/>
                <w:rFonts w:ascii="Times New Roman" w:hAnsi="Times New Roman" w:hint="default"/>
                <w:sz w:val="21"/>
                <w:szCs w:val="21"/>
              </w:rPr>
              <w:t>/</w:t>
            </w:r>
            <w:r>
              <w:rPr>
                <w:rStyle w:val="fontstyle11"/>
                <w:sz w:val="21"/>
                <w:szCs w:val="21"/>
              </w:rPr>
              <w:t>18629351193</w:t>
            </w:r>
          </w:p>
          <w:p w:rsidR="0083685F" w:rsidRDefault="0083685F">
            <w:pPr>
              <w:pStyle w:val="a3"/>
              <w:spacing w:line="360" w:lineRule="exact"/>
              <w:ind w:firstLineChars="0" w:firstLine="0"/>
              <w:jc w:val="left"/>
              <w:rPr>
                <w:rFonts w:ascii="Times New Roman" w:hAnsi="Times New Roman"/>
                <w:color w:val="000000"/>
                <w:sz w:val="21"/>
                <w:szCs w:val="21"/>
              </w:rPr>
            </w:pPr>
          </w:p>
        </w:tc>
      </w:tr>
      <w:tr w:rsidR="0083685F">
        <w:tc>
          <w:tcPr>
            <w:tcW w:w="426" w:type="dxa"/>
            <w:tcBorders>
              <w:top w:val="nil"/>
              <w:left w:val="single" w:sz="4" w:space="0" w:color="auto"/>
              <w:bottom w:val="single" w:sz="4" w:space="0" w:color="auto"/>
              <w:right w:val="single" w:sz="4" w:space="0" w:color="auto"/>
            </w:tcBorders>
            <w:shd w:val="clear" w:color="auto" w:fill="auto"/>
            <w:vAlign w:val="center"/>
          </w:tcPr>
          <w:p w:rsidR="0083685F" w:rsidRDefault="00E556A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3</w:t>
            </w:r>
          </w:p>
        </w:tc>
        <w:tc>
          <w:tcPr>
            <w:tcW w:w="1812" w:type="dxa"/>
            <w:tcBorders>
              <w:top w:val="nil"/>
              <w:left w:val="nil"/>
              <w:bottom w:val="single" w:sz="4" w:space="0" w:color="auto"/>
              <w:right w:val="single" w:sz="4" w:space="0" w:color="auto"/>
            </w:tcBorders>
            <w:shd w:val="clear" w:color="auto" w:fill="auto"/>
            <w:vAlign w:val="center"/>
          </w:tcPr>
          <w:p w:rsidR="0083685F" w:rsidRDefault="00344825">
            <w:pPr>
              <w:pStyle w:val="a3"/>
              <w:spacing w:line="360" w:lineRule="exact"/>
              <w:ind w:firstLineChars="0" w:firstLine="0"/>
              <w:jc w:val="left"/>
              <w:rPr>
                <w:rFonts w:ascii="Times New Roman" w:hAnsi="Times New Roman"/>
                <w:color w:val="000000"/>
                <w:sz w:val="21"/>
                <w:szCs w:val="21"/>
              </w:rPr>
            </w:pPr>
            <w:r w:rsidRPr="00344825">
              <w:rPr>
                <w:rFonts w:ascii="Times New Roman" w:hAnsi="Times New Roman" w:hint="eastAsia"/>
                <w:color w:val="000000"/>
                <w:sz w:val="21"/>
                <w:szCs w:val="21"/>
              </w:rPr>
              <w:t>陕西恒瑞测控系统有限公司</w:t>
            </w:r>
          </w:p>
        </w:tc>
        <w:tc>
          <w:tcPr>
            <w:tcW w:w="2548" w:type="dxa"/>
            <w:tcBorders>
              <w:top w:val="nil"/>
              <w:left w:val="nil"/>
              <w:bottom w:val="single" w:sz="4" w:space="0" w:color="auto"/>
              <w:right w:val="single" w:sz="4" w:space="0" w:color="auto"/>
            </w:tcBorders>
            <w:shd w:val="clear" w:color="auto" w:fill="auto"/>
            <w:vAlign w:val="center"/>
          </w:tcPr>
          <w:p w:rsidR="0083685F" w:rsidRDefault="00344825">
            <w:pPr>
              <w:pStyle w:val="a3"/>
              <w:spacing w:line="36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多源异构数据分析与处理平台</w:t>
            </w:r>
          </w:p>
        </w:tc>
        <w:tc>
          <w:tcPr>
            <w:tcW w:w="1276" w:type="dxa"/>
            <w:tcBorders>
              <w:top w:val="nil"/>
              <w:left w:val="nil"/>
              <w:bottom w:val="single" w:sz="4" w:space="0" w:color="auto"/>
              <w:right w:val="single" w:sz="4" w:space="0" w:color="auto"/>
            </w:tcBorders>
            <w:shd w:val="clear" w:color="auto" w:fill="auto"/>
            <w:vAlign w:val="center"/>
          </w:tcPr>
          <w:p w:rsidR="0083685F" w:rsidRDefault="00344825">
            <w:pPr>
              <w:jc w:val="left"/>
              <w:rPr>
                <w:rFonts w:ascii="Times New Roman" w:hAnsi="Times New Roman"/>
                <w:color w:val="000000"/>
                <w:szCs w:val="21"/>
              </w:rPr>
            </w:pPr>
            <w:r>
              <w:rPr>
                <w:rFonts w:ascii="Times New Roman" w:hAnsi="Times New Roman" w:hint="eastAsia"/>
                <w:color w:val="000000"/>
                <w:szCs w:val="21"/>
              </w:rPr>
              <w:t>电子产品制造</w:t>
            </w:r>
          </w:p>
        </w:tc>
        <w:tc>
          <w:tcPr>
            <w:tcW w:w="992" w:type="dxa"/>
            <w:tcBorders>
              <w:top w:val="nil"/>
              <w:left w:val="nil"/>
              <w:bottom w:val="single" w:sz="4" w:space="0" w:color="auto"/>
              <w:right w:val="single" w:sz="4" w:space="0" w:color="auto"/>
            </w:tcBorders>
            <w:shd w:val="clear" w:color="auto" w:fill="auto"/>
            <w:vAlign w:val="center"/>
          </w:tcPr>
          <w:p w:rsidR="0083685F" w:rsidRDefault="00E556A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2018.03-2020.12</w:t>
            </w:r>
          </w:p>
        </w:tc>
        <w:tc>
          <w:tcPr>
            <w:tcW w:w="1468" w:type="dxa"/>
            <w:tcBorders>
              <w:top w:val="nil"/>
              <w:left w:val="nil"/>
              <w:bottom w:val="single" w:sz="4" w:space="0" w:color="auto"/>
              <w:right w:val="single" w:sz="4" w:space="0" w:color="auto"/>
            </w:tcBorders>
            <w:shd w:val="clear" w:color="auto" w:fill="auto"/>
            <w:vAlign w:val="center"/>
          </w:tcPr>
          <w:p w:rsidR="0083685F" w:rsidRDefault="00142F3B">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杨建军</w:t>
            </w:r>
            <w:r>
              <w:rPr>
                <w:rFonts w:ascii="Times New Roman" w:hAnsi="Times New Roman" w:hint="eastAsia"/>
                <w:color w:val="000000"/>
                <w:sz w:val="21"/>
                <w:szCs w:val="21"/>
              </w:rPr>
              <w:t>/18609170500</w:t>
            </w:r>
          </w:p>
        </w:tc>
      </w:tr>
    </w:tbl>
    <w:p w:rsidR="0083685F" w:rsidRDefault="005E57E0" w:rsidP="002451A0">
      <w:pPr>
        <w:spacing w:beforeLines="50" w:afterLines="50" w:line="360" w:lineRule="exact"/>
        <w:jc w:val="left"/>
        <w:rPr>
          <w:rFonts w:ascii="Times New Roman" w:hAnsi="Times New Roman" w:cs="宋体"/>
          <w:b/>
          <w:bCs/>
          <w:color w:val="000000"/>
          <w:sz w:val="24"/>
        </w:rPr>
      </w:pPr>
      <w:r>
        <w:rPr>
          <w:rFonts w:ascii="Times New Roman" w:hAnsi="Times New Roman" w:cs="宋体" w:hint="eastAsia"/>
          <w:b/>
          <w:bCs/>
          <w:color w:val="000000"/>
          <w:sz w:val="24"/>
        </w:rPr>
        <w:t>8</w:t>
      </w:r>
      <w:r>
        <w:rPr>
          <w:rFonts w:ascii="Times New Roman" w:hAnsi="宋体" w:cs="宋体" w:hint="eastAsia"/>
          <w:b/>
          <w:bCs/>
          <w:color w:val="000000"/>
          <w:sz w:val="24"/>
        </w:rPr>
        <w:t>、主要知识产权和标准规范</w:t>
      </w:r>
    </w:p>
    <w:tbl>
      <w:tblPr>
        <w:tblW w:w="96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47"/>
        <w:gridCol w:w="701"/>
        <w:gridCol w:w="1963"/>
        <w:gridCol w:w="700"/>
        <w:gridCol w:w="800"/>
        <w:gridCol w:w="637"/>
        <w:gridCol w:w="1250"/>
        <w:gridCol w:w="952"/>
        <w:gridCol w:w="2061"/>
      </w:tblGrid>
      <w:tr w:rsidR="0083685F"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序号</w:t>
            </w:r>
          </w:p>
        </w:tc>
        <w:tc>
          <w:tcPr>
            <w:tcW w:w="701"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知识产权类别</w:t>
            </w:r>
          </w:p>
        </w:tc>
        <w:tc>
          <w:tcPr>
            <w:tcW w:w="1963"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知识产权</w:t>
            </w:r>
          </w:p>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具体名称</w:t>
            </w:r>
          </w:p>
        </w:tc>
        <w:tc>
          <w:tcPr>
            <w:tcW w:w="700"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国家</w:t>
            </w:r>
          </w:p>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w:t>
            </w:r>
            <w:r w:rsidRPr="00B12B22">
              <w:rPr>
                <w:rFonts w:ascii="Times New Roman" w:hAnsi="Times New Roman"/>
                <w:color w:val="000000"/>
                <w:sz w:val="21"/>
                <w:szCs w:val="21"/>
              </w:rPr>
              <w:t>地区</w:t>
            </w:r>
            <w:r w:rsidRPr="00B12B22">
              <w:rPr>
                <w:rFonts w:ascii="Times New Roman" w:hAnsi="Times New Roman"/>
                <w:color w:val="000000"/>
                <w:sz w:val="21"/>
                <w:szCs w:val="21"/>
              </w:rPr>
              <w:t>)</w:t>
            </w:r>
          </w:p>
        </w:tc>
        <w:tc>
          <w:tcPr>
            <w:tcW w:w="800"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授权号</w:t>
            </w:r>
          </w:p>
        </w:tc>
        <w:tc>
          <w:tcPr>
            <w:tcW w:w="637"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授权日期</w:t>
            </w:r>
          </w:p>
        </w:tc>
        <w:tc>
          <w:tcPr>
            <w:tcW w:w="1250"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证书编号</w:t>
            </w:r>
          </w:p>
        </w:tc>
        <w:tc>
          <w:tcPr>
            <w:tcW w:w="952"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权利人</w:t>
            </w:r>
          </w:p>
        </w:tc>
        <w:tc>
          <w:tcPr>
            <w:tcW w:w="2061"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发明人</w:t>
            </w:r>
          </w:p>
        </w:tc>
      </w:tr>
      <w:tr w:rsidR="00583CA4"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1</w:t>
            </w:r>
          </w:p>
        </w:tc>
        <w:tc>
          <w:tcPr>
            <w:tcW w:w="701"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jc w:val="left"/>
              <w:rPr>
                <w:rFonts w:ascii="Times New Roman" w:hAnsi="Times New Roman"/>
                <w:color w:val="000000"/>
                <w:szCs w:val="21"/>
              </w:rPr>
            </w:pPr>
            <w:r w:rsidRPr="00B12B22">
              <w:rPr>
                <w:rFonts w:ascii="Times New Roman" w:hAnsi="Times New Roman"/>
                <w:color w:val="000000"/>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jc w:val="left"/>
              <w:rPr>
                <w:rFonts w:ascii="Times New Roman" w:hAnsi="Times New Roman"/>
                <w:color w:val="000000"/>
                <w:szCs w:val="21"/>
              </w:rPr>
            </w:pPr>
            <w:r w:rsidRPr="00B12B22">
              <w:rPr>
                <w:rFonts w:ascii="Times New Roman" w:hAnsi="Times New Roman"/>
                <w:color w:val="000000"/>
                <w:szCs w:val="21"/>
              </w:rPr>
              <w:t>一种基于逻辑执行块的嵌入式软件测试插桩方法</w:t>
            </w:r>
          </w:p>
        </w:tc>
        <w:tc>
          <w:tcPr>
            <w:tcW w:w="700"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jc w:val="left"/>
              <w:rPr>
                <w:rFonts w:ascii="Times New Roman" w:hAnsi="Times New Roman"/>
                <w:color w:val="000000"/>
                <w:szCs w:val="21"/>
              </w:rPr>
            </w:pPr>
            <w:r w:rsidRPr="00B12B22">
              <w:rPr>
                <w:rFonts w:ascii="Times New Roman" w:hAnsi="Times New Roman"/>
                <w:color w:val="000000"/>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jc w:val="left"/>
              <w:rPr>
                <w:rFonts w:ascii="Times New Roman" w:hAnsi="Times New Roman"/>
                <w:color w:val="000000"/>
                <w:szCs w:val="21"/>
              </w:rPr>
            </w:pPr>
            <w:r w:rsidRPr="00B12B22">
              <w:rPr>
                <w:rFonts w:ascii="Times New Roman" w:hAnsi="Times New Roman"/>
                <w:color w:val="000000"/>
                <w:szCs w:val="21"/>
              </w:rPr>
              <w:t>ZL201110379877.2</w:t>
            </w:r>
          </w:p>
        </w:tc>
        <w:tc>
          <w:tcPr>
            <w:tcW w:w="637"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jc w:val="left"/>
              <w:rPr>
                <w:rFonts w:ascii="Times New Roman" w:hAnsi="Times New Roman"/>
                <w:color w:val="000000"/>
                <w:szCs w:val="21"/>
              </w:rPr>
            </w:pPr>
            <w:r w:rsidRPr="00B12B22">
              <w:rPr>
                <w:rFonts w:ascii="Times New Roman" w:hAnsi="Times New Roman"/>
                <w:color w:val="000000"/>
                <w:szCs w:val="21"/>
              </w:rPr>
              <w:t>2016-04-06</w:t>
            </w:r>
          </w:p>
        </w:tc>
        <w:tc>
          <w:tcPr>
            <w:tcW w:w="1250"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jc w:val="left"/>
              <w:rPr>
                <w:rFonts w:ascii="Times New Roman" w:hAnsi="Times New Roman"/>
                <w:color w:val="000000"/>
                <w:szCs w:val="21"/>
              </w:rPr>
            </w:pPr>
            <w:r w:rsidRPr="00B12B22">
              <w:rPr>
                <w:rFonts w:ascii="Times New Roman" w:hAnsi="Times New Roman"/>
                <w:color w:val="000000"/>
                <w:szCs w:val="21"/>
              </w:rPr>
              <w:t>2012187</w:t>
            </w:r>
          </w:p>
        </w:tc>
        <w:tc>
          <w:tcPr>
            <w:tcW w:w="952"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西安邮电大学</w:t>
            </w:r>
          </w:p>
        </w:tc>
        <w:tc>
          <w:tcPr>
            <w:tcW w:w="2061"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王忠民；霍艺伟；梁琛；王文浪；范琳</w:t>
            </w:r>
          </w:p>
        </w:tc>
      </w:tr>
      <w:tr w:rsidR="00C83703"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C83703" w:rsidRPr="00B12B22" w:rsidRDefault="00583CA4" w:rsidP="00F06A5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lastRenderedPageBreak/>
              <w:t>2</w:t>
            </w:r>
          </w:p>
        </w:tc>
        <w:tc>
          <w:tcPr>
            <w:tcW w:w="701" w:type="dxa"/>
            <w:tcBorders>
              <w:top w:val="single" w:sz="8" w:space="0" w:color="auto"/>
              <w:left w:val="single" w:sz="8" w:space="0" w:color="auto"/>
              <w:bottom w:val="single" w:sz="8" w:space="0" w:color="auto"/>
              <w:right w:val="single" w:sz="8" w:space="0" w:color="auto"/>
            </w:tcBorders>
            <w:vAlign w:val="center"/>
          </w:tcPr>
          <w:p w:rsidR="00C83703" w:rsidRPr="00B12B22" w:rsidRDefault="00C83703" w:rsidP="00F06A5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rsidR="00C83703" w:rsidRPr="00B12B22" w:rsidRDefault="00C83703" w:rsidP="00F06A5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业务数据的传输处理、传输方法及装置</w:t>
            </w:r>
          </w:p>
        </w:tc>
        <w:tc>
          <w:tcPr>
            <w:tcW w:w="700" w:type="dxa"/>
            <w:tcBorders>
              <w:top w:val="single" w:sz="8" w:space="0" w:color="auto"/>
              <w:left w:val="single" w:sz="8" w:space="0" w:color="auto"/>
              <w:bottom w:val="single" w:sz="8" w:space="0" w:color="auto"/>
              <w:right w:val="single" w:sz="8" w:space="0" w:color="auto"/>
            </w:tcBorders>
            <w:vAlign w:val="center"/>
          </w:tcPr>
          <w:p w:rsidR="00C83703" w:rsidRPr="00B12B22" w:rsidRDefault="00C83703" w:rsidP="00F06A5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rsidR="00C83703" w:rsidRPr="00B12B22" w:rsidRDefault="00C83703" w:rsidP="00F06A56">
            <w:pPr>
              <w:rPr>
                <w:rFonts w:ascii="Times New Roman" w:hAnsi="Times New Roman"/>
                <w:color w:val="000000"/>
                <w:szCs w:val="21"/>
              </w:rPr>
            </w:pPr>
            <w:r w:rsidRPr="00B12B22">
              <w:rPr>
                <w:rFonts w:ascii="Times New Roman" w:hAnsi="Times New Roman"/>
                <w:color w:val="000000"/>
                <w:szCs w:val="21"/>
              </w:rPr>
              <w:t>ZL201310074676.0</w:t>
            </w:r>
          </w:p>
        </w:tc>
        <w:tc>
          <w:tcPr>
            <w:tcW w:w="637" w:type="dxa"/>
            <w:tcBorders>
              <w:top w:val="single" w:sz="8" w:space="0" w:color="auto"/>
              <w:left w:val="single" w:sz="8" w:space="0" w:color="auto"/>
              <w:bottom w:val="single" w:sz="8" w:space="0" w:color="auto"/>
              <w:right w:val="single" w:sz="8" w:space="0" w:color="auto"/>
            </w:tcBorders>
            <w:vAlign w:val="center"/>
          </w:tcPr>
          <w:p w:rsidR="00C83703" w:rsidRPr="00B12B22" w:rsidRDefault="00C83703" w:rsidP="00F06A5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2019-08-13</w:t>
            </w:r>
          </w:p>
        </w:tc>
        <w:tc>
          <w:tcPr>
            <w:tcW w:w="1250" w:type="dxa"/>
            <w:tcBorders>
              <w:top w:val="single" w:sz="8" w:space="0" w:color="auto"/>
              <w:left w:val="single" w:sz="8" w:space="0" w:color="auto"/>
              <w:bottom w:val="single" w:sz="8" w:space="0" w:color="auto"/>
              <w:right w:val="single" w:sz="8" w:space="0" w:color="auto"/>
            </w:tcBorders>
            <w:vAlign w:val="center"/>
          </w:tcPr>
          <w:p w:rsidR="00C83703" w:rsidRPr="00B12B22" w:rsidRDefault="000C5A97" w:rsidP="00F06A5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3488755</w:t>
            </w:r>
          </w:p>
        </w:tc>
        <w:tc>
          <w:tcPr>
            <w:tcW w:w="952" w:type="dxa"/>
            <w:tcBorders>
              <w:top w:val="single" w:sz="8" w:space="0" w:color="auto"/>
              <w:left w:val="single" w:sz="8" w:space="0" w:color="auto"/>
              <w:bottom w:val="single" w:sz="8" w:space="0" w:color="auto"/>
              <w:right w:val="single" w:sz="8" w:space="0" w:color="auto"/>
            </w:tcBorders>
            <w:vAlign w:val="center"/>
          </w:tcPr>
          <w:p w:rsidR="00C83703" w:rsidRPr="00B12B22" w:rsidRDefault="00C83703" w:rsidP="00F06A5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中兴通讯股份有限公司</w:t>
            </w:r>
          </w:p>
        </w:tc>
        <w:tc>
          <w:tcPr>
            <w:tcW w:w="2061" w:type="dxa"/>
            <w:tcBorders>
              <w:top w:val="single" w:sz="8" w:space="0" w:color="auto"/>
              <w:left w:val="single" w:sz="8" w:space="0" w:color="auto"/>
              <w:bottom w:val="single" w:sz="8" w:space="0" w:color="auto"/>
              <w:right w:val="single" w:sz="8" w:space="0" w:color="auto"/>
            </w:tcBorders>
            <w:vAlign w:val="center"/>
          </w:tcPr>
          <w:p w:rsidR="00C83703" w:rsidRPr="00B12B22" w:rsidRDefault="00C83703" w:rsidP="00F06A5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孙波；吕开颖；张力；韩志强</w:t>
            </w:r>
          </w:p>
        </w:tc>
      </w:tr>
      <w:tr w:rsidR="00583CA4" w:rsidRPr="00B12B22" w:rsidTr="00605E9B">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5623FF">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3</w:t>
            </w:r>
          </w:p>
        </w:tc>
        <w:tc>
          <w:tcPr>
            <w:tcW w:w="701" w:type="dxa"/>
            <w:tcBorders>
              <w:top w:val="single" w:sz="8" w:space="0" w:color="auto"/>
              <w:left w:val="single" w:sz="8" w:space="0" w:color="auto"/>
              <w:bottom w:val="single" w:sz="8" w:space="0" w:color="auto"/>
              <w:right w:val="single" w:sz="8" w:space="0" w:color="auto"/>
            </w:tcBorders>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发明专利</w:t>
            </w:r>
          </w:p>
        </w:tc>
        <w:tc>
          <w:tcPr>
            <w:tcW w:w="1963" w:type="dxa"/>
            <w:tcBorders>
              <w:top w:val="single" w:sz="8" w:space="0" w:color="auto"/>
              <w:left w:val="single" w:sz="8" w:space="0" w:color="auto"/>
              <w:bottom w:val="single" w:sz="8" w:space="0" w:color="auto"/>
              <w:right w:val="single" w:sz="8" w:space="0" w:color="auto"/>
            </w:tcBorders>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一种面向互联网的数据服务统一描述方法</w:t>
            </w:r>
          </w:p>
        </w:tc>
        <w:tc>
          <w:tcPr>
            <w:tcW w:w="700" w:type="dxa"/>
            <w:tcBorders>
              <w:top w:val="single" w:sz="8" w:space="0" w:color="auto"/>
              <w:left w:val="single" w:sz="8" w:space="0" w:color="auto"/>
              <w:bottom w:val="single" w:sz="8" w:space="0" w:color="auto"/>
              <w:right w:val="single" w:sz="8" w:space="0" w:color="auto"/>
            </w:tcBorders>
          </w:tcPr>
          <w:p w:rsidR="00583CA4" w:rsidRPr="00B12B22" w:rsidRDefault="002E2D6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ZL201610458956.5</w:t>
            </w:r>
          </w:p>
        </w:tc>
        <w:tc>
          <w:tcPr>
            <w:tcW w:w="637" w:type="dxa"/>
            <w:tcBorders>
              <w:top w:val="single" w:sz="8" w:space="0" w:color="auto"/>
              <w:left w:val="single" w:sz="8" w:space="0" w:color="auto"/>
              <w:bottom w:val="single" w:sz="8" w:space="0" w:color="auto"/>
              <w:right w:val="single" w:sz="8" w:space="0" w:color="auto"/>
            </w:tcBorders>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2019-12-20</w:t>
            </w:r>
          </w:p>
        </w:tc>
        <w:tc>
          <w:tcPr>
            <w:tcW w:w="1250" w:type="dxa"/>
            <w:tcBorders>
              <w:top w:val="single" w:sz="8" w:space="0" w:color="auto"/>
              <w:left w:val="single" w:sz="8" w:space="0" w:color="auto"/>
              <w:bottom w:val="single" w:sz="8" w:space="0" w:color="auto"/>
              <w:right w:val="single" w:sz="8" w:space="0" w:color="auto"/>
            </w:tcBorders>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3638211</w:t>
            </w:r>
          </w:p>
        </w:tc>
        <w:tc>
          <w:tcPr>
            <w:tcW w:w="952" w:type="dxa"/>
            <w:tcBorders>
              <w:top w:val="single" w:sz="8" w:space="0" w:color="auto"/>
              <w:left w:val="single" w:sz="8" w:space="0" w:color="auto"/>
              <w:bottom w:val="single" w:sz="8" w:space="0" w:color="auto"/>
              <w:right w:val="single" w:sz="8" w:space="0" w:color="auto"/>
            </w:tcBorders>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西安邮电大学</w:t>
            </w:r>
          </w:p>
        </w:tc>
        <w:tc>
          <w:tcPr>
            <w:tcW w:w="2061" w:type="dxa"/>
            <w:tcBorders>
              <w:top w:val="single" w:sz="8" w:space="0" w:color="auto"/>
              <w:left w:val="single" w:sz="8" w:space="0" w:color="auto"/>
              <w:bottom w:val="single" w:sz="8" w:space="0" w:color="auto"/>
              <w:right w:val="single" w:sz="8" w:space="0" w:color="auto"/>
            </w:tcBorders>
          </w:tcPr>
          <w:p w:rsidR="00583CA4" w:rsidRPr="00B12B22" w:rsidRDefault="00583CA4" w:rsidP="005623FF">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陈彦萍；唐成务；杨威；郭超</w:t>
            </w:r>
          </w:p>
        </w:tc>
      </w:tr>
      <w:tr w:rsidR="000A4DC3"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0A4DC3" w:rsidRPr="00B12B22" w:rsidRDefault="00583CA4">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4</w:t>
            </w:r>
          </w:p>
        </w:tc>
        <w:tc>
          <w:tcPr>
            <w:tcW w:w="701" w:type="dxa"/>
            <w:tcBorders>
              <w:top w:val="single" w:sz="8" w:space="0" w:color="auto"/>
              <w:left w:val="single" w:sz="8" w:space="0" w:color="auto"/>
              <w:bottom w:val="single" w:sz="8" w:space="0" w:color="auto"/>
              <w:right w:val="single" w:sz="8" w:space="0" w:color="auto"/>
            </w:tcBorders>
            <w:vAlign w:val="center"/>
          </w:tcPr>
          <w:p w:rsidR="000A4DC3" w:rsidRPr="00B12B22" w:rsidRDefault="00EA74F1">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rsidR="000A4DC3" w:rsidRPr="00B12B22" w:rsidRDefault="000A4DC3">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数据发送反馈、数据发送方法及装置</w:t>
            </w:r>
          </w:p>
        </w:tc>
        <w:tc>
          <w:tcPr>
            <w:tcW w:w="700" w:type="dxa"/>
            <w:tcBorders>
              <w:top w:val="single" w:sz="8" w:space="0" w:color="auto"/>
              <w:left w:val="single" w:sz="8" w:space="0" w:color="auto"/>
              <w:bottom w:val="single" w:sz="8" w:space="0" w:color="auto"/>
              <w:right w:val="single" w:sz="8" w:space="0" w:color="auto"/>
            </w:tcBorders>
            <w:vAlign w:val="center"/>
          </w:tcPr>
          <w:p w:rsidR="000A4DC3" w:rsidRPr="00B12B22" w:rsidRDefault="00EA74F1">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rsidR="000A4DC3" w:rsidRPr="00B12B22" w:rsidRDefault="00EA74F1" w:rsidP="00EA74F1">
            <w:pPr>
              <w:rPr>
                <w:rFonts w:ascii="Times New Roman" w:hAnsi="Times New Roman"/>
                <w:color w:val="000000"/>
                <w:szCs w:val="21"/>
              </w:rPr>
            </w:pPr>
            <w:r w:rsidRPr="00B12B22">
              <w:rPr>
                <w:rFonts w:ascii="Times New Roman" w:hAnsi="Times New Roman" w:hint="eastAsia"/>
                <w:color w:val="000000"/>
                <w:szCs w:val="21"/>
              </w:rPr>
              <w:t>ZL</w:t>
            </w:r>
            <w:r w:rsidRPr="00B12B22">
              <w:rPr>
                <w:rFonts w:ascii="Times New Roman" w:hAnsi="Times New Roman"/>
                <w:color w:val="000000"/>
                <w:szCs w:val="21"/>
              </w:rPr>
              <w:t>201410385338.3</w:t>
            </w:r>
          </w:p>
        </w:tc>
        <w:tc>
          <w:tcPr>
            <w:tcW w:w="637" w:type="dxa"/>
            <w:tcBorders>
              <w:top w:val="single" w:sz="8" w:space="0" w:color="auto"/>
              <w:left w:val="single" w:sz="8" w:space="0" w:color="auto"/>
              <w:bottom w:val="single" w:sz="8" w:space="0" w:color="auto"/>
              <w:right w:val="single" w:sz="8" w:space="0" w:color="auto"/>
            </w:tcBorders>
            <w:vAlign w:val="center"/>
          </w:tcPr>
          <w:p w:rsidR="000A4DC3" w:rsidRPr="00B12B22" w:rsidRDefault="00EA74F1">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2020</w:t>
            </w:r>
            <w:r w:rsidRPr="00B12B22">
              <w:rPr>
                <w:rFonts w:ascii="Times New Roman" w:hAnsi="Times New Roman" w:hint="eastAsia"/>
                <w:color w:val="000000"/>
                <w:sz w:val="21"/>
                <w:szCs w:val="21"/>
              </w:rPr>
              <w:t>-</w:t>
            </w:r>
            <w:r w:rsidRPr="00B12B22">
              <w:rPr>
                <w:rFonts w:ascii="Times New Roman" w:hAnsi="Times New Roman"/>
                <w:color w:val="000000"/>
                <w:sz w:val="21"/>
                <w:szCs w:val="21"/>
              </w:rPr>
              <w:t>06</w:t>
            </w:r>
            <w:r w:rsidRPr="00B12B22">
              <w:rPr>
                <w:rFonts w:ascii="Times New Roman" w:hAnsi="Times New Roman" w:hint="eastAsia"/>
                <w:color w:val="000000"/>
                <w:sz w:val="21"/>
                <w:szCs w:val="21"/>
              </w:rPr>
              <w:t>-</w:t>
            </w:r>
            <w:r w:rsidRPr="00B12B22">
              <w:rPr>
                <w:rFonts w:ascii="Times New Roman" w:hAnsi="Times New Roman"/>
                <w:color w:val="000000"/>
                <w:sz w:val="21"/>
                <w:szCs w:val="21"/>
              </w:rPr>
              <w:t>23</w:t>
            </w:r>
          </w:p>
        </w:tc>
        <w:tc>
          <w:tcPr>
            <w:tcW w:w="1250" w:type="dxa"/>
            <w:tcBorders>
              <w:top w:val="single" w:sz="8" w:space="0" w:color="auto"/>
              <w:left w:val="single" w:sz="8" w:space="0" w:color="auto"/>
              <w:bottom w:val="single" w:sz="8" w:space="0" w:color="auto"/>
              <w:right w:val="single" w:sz="8" w:space="0" w:color="auto"/>
            </w:tcBorders>
            <w:vAlign w:val="center"/>
          </w:tcPr>
          <w:p w:rsidR="000A4DC3" w:rsidRPr="00B12B22" w:rsidRDefault="000C5A97">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3855312</w:t>
            </w:r>
          </w:p>
        </w:tc>
        <w:tc>
          <w:tcPr>
            <w:tcW w:w="952" w:type="dxa"/>
            <w:tcBorders>
              <w:top w:val="single" w:sz="8" w:space="0" w:color="auto"/>
              <w:left w:val="single" w:sz="8" w:space="0" w:color="auto"/>
              <w:bottom w:val="single" w:sz="8" w:space="0" w:color="auto"/>
              <w:right w:val="single" w:sz="8" w:space="0" w:color="auto"/>
            </w:tcBorders>
            <w:vAlign w:val="center"/>
          </w:tcPr>
          <w:p w:rsidR="000A4DC3" w:rsidRPr="00B12B22" w:rsidRDefault="00EA74F1">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中兴通讯股份有限公司</w:t>
            </w:r>
          </w:p>
        </w:tc>
        <w:tc>
          <w:tcPr>
            <w:tcW w:w="2061" w:type="dxa"/>
            <w:tcBorders>
              <w:top w:val="single" w:sz="8" w:space="0" w:color="auto"/>
              <w:left w:val="single" w:sz="8" w:space="0" w:color="auto"/>
              <w:bottom w:val="single" w:sz="8" w:space="0" w:color="auto"/>
              <w:right w:val="single" w:sz="8" w:space="0" w:color="auto"/>
            </w:tcBorders>
            <w:vAlign w:val="center"/>
          </w:tcPr>
          <w:p w:rsidR="000A4DC3" w:rsidRPr="00B12B22" w:rsidRDefault="000A4DC3">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孙波</w:t>
            </w:r>
            <w:r w:rsidRPr="00B12B22">
              <w:rPr>
                <w:rFonts w:ascii="Times New Roman" w:hAnsi="Times New Roman" w:hint="eastAsia"/>
                <w:color w:val="000000"/>
                <w:sz w:val="21"/>
                <w:szCs w:val="21"/>
              </w:rPr>
              <w:t>;</w:t>
            </w:r>
            <w:r w:rsidRPr="00B12B22">
              <w:rPr>
                <w:rFonts w:ascii="Times New Roman" w:hAnsi="Times New Roman" w:hint="eastAsia"/>
                <w:color w:val="000000"/>
                <w:sz w:val="21"/>
                <w:szCs w:val="21"/>
              </w:rPr>
              <w:t>吕开颖</w:t>
            </w:r>
            <w:r w:rsidRPr="00B12B22">
              <w:rPr>
                <w:rFonts w:ascii="Times New Roman" w:hAnsi="Times New Roman" w:hint="eastAsia"/>
                <w:color w:val="000000"/>
                <w:sz w:val="21"/>
                <w:szCs w:val="21"/>
              </w:rPr>
              <w:t>;</w:t>
            </w:r>
            <w:r w:rsidRPr="00B12B22">
              <w:rPr>
                <w:rFonts w:ascii="Times New Roman" w:hAnsi="Times New Roman" w:hint="eastAsia"/>
                <w:color w:val="000000"/>
                <w:sz w:val="21"/>
                <w:szCs w:val="21"/>
              </w:rPr>
              <w:t>李楠</w:t>
            </w:r>
          </w:p>
        </w:tc>
      </w:tr>
      <w:tr w:rsidR="009D09A5"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9D09A5" w:rsidRPr="00B12B22" w:rsidRDefault="00583CA4">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5</w:t>
            </w:r>
          </w:p>
        </w:tc>
        <w:tc>
          <w:tcPr>
            <w:tcW w:w="701" w:type="dxa"/>
            <w:tcBorders>
              <w:top w:val="single" w:sz="8" w:space="0" w:color="auto"/>
              <w:left w:val="single" w:sz="8" w:space="0" w:color="auto"/>
              <w:bottom w:val="single" w:sz="8" w:space="0" w:color="auto"/>
              <w:right w:val="single" w:sz="8" w:space="0" w:color="auto"/>
            </w:tcBorders>
            <w:vAlign w:val="center"/>
          </w:tcPr>
          <w:p w:rsidR="009D09A5" w:rsidRPr="00B12B22" w:rsidRDefault="00351E92">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发明专利</w:t>
            </w:r>
          </w:p>
        </w:tc>
        <w:tc>
          <w:tcPr>
            <w:tcW w:w="1963" w:type="dxa"/>
            <w:tcBorders>
              <w:top w:val="single" w:sz="8" w:space="0" w:color="auto"/>
              <w:left w:val="single" w:sz="8" w:space="0" w:color="auto"/>
              <w:bottom w:val="single" w:sz="8" w:space="0" w:color="auto"/>
              <w:right w:val="single" w:sz="8" w:space="0" w:color="auto"/>
            </w:tcBorders>
            <w:vAlign w:val="center"/>
          </w:tcPr>
          <w:p w:rsidR="009D09A5" w:rsidRPr="00B12B22" w:rsidRDefault="00CB6FB0">
            <w:pPr>
              <w:pStyle w:val="a3"/>
              <w:spacing w:line="360" w:lineRule="exact"/>
              <w:ind w:firstLineChars="0" w:firstLine="0"/>
              <w:jc w:val="left"/>
              <w:rPr>
                <w:rFonts w:ascii="Times New Roman" w:hAnsi="Times New Roman"/>
                <w:color w:val="000000"/>
                <w:sz w:val="21"/>
                <w:szCs w:val="21"/>
              </w:rPr>
            </w:pPr>
            <w:r w:rsidRPr="00CB6FB0">
              <w:rPr>
                <w:rFonts w:ascii="Times New Roman" w:hAnsi="Times New Roman" w:hint="eastAsia"/>
                <w:color w:val="000000"/>
                <w:sz w:val="21"/>
                <w:szCs w:val="21"/>
              </w:rPr>
              <w:t>数据传输方法和站点</w:t>
            </w:r>
          </w:p>
        </w:tc>
        <w:tc>
          <w:tcPr>
            <w:tcW w:w="700" w:type="dxa"/>
            <w:tcBorders>
              <w:top w:val="single" w:sz="8" w:space="0" w:color="auto"/>
              <w:left w:val="single" w:sz="8" w:space="0" w:color="auto"/>
              <w:bottom w:val="single" w:sz="8" w:space="0" w:color="auto"/>
              <w:right w:val="single" w:sz="8" w:space="0" w:color="auto"/>
            </w:tcBorders>
            <w:vAlign w:val="center"/>
          </w:tcPr>
          <w:p w:rsidR="009D09A5" w:rsidRPr="00B12B22" w:rsidRDefault="00351E92">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rsidR="009D09A5" w:rsidRPr="00B12B22" w:rsidRDefault="009D09A5" w:rsidP="00EA74F1">
            <w:pPr>
              <w:rPr>
                <w:rFonts w:ascii="Times New Roman" w:hAnsi="Times New Roman"/>
                <w:color w:val="000000"/>
                <w:szCs w:val="21"/>
              </w:rPr>
            </w:pPr>
            <w:r w:rsidRPr="00B12B22">
              <w:rPr>
                <w:rFonts w:ascii="Times New Roman" w:hAnsi="Times New Roman"/>
                <w:color w:val="000000"/>
                <w:szCs w:val="21"/>
              </w:rPr>
              <w:t>ZL</w:t>
            </w:r>
            <w:r w:rsidR="00CB6FB0" w:rsidRPr="00CB6FB0">
              <w:rPr>
                <w:rFonts w:ascii="Times New Roman" w:hAnsi="Times New Roman"/>
                <w:color w:val="000000"/>
                <w:szCs w:val="21"/>
              </w:rPr>
              <w:t>201410843313.3</w:t>
            </w:r>
          </w:p>
        </w:tc>
        <w:tc>
          <w:tcPr>
            <w:tcW w:w="637" w:type="dxa"/>
            <w:tcBorders>
              <w:top w:val="single" w:sz="8" w:space="0" w:color="auto"/>
              <w:left w:val="single" w:sz="8" w:space="0" w:color="auto"/>
              <w:bottom w:val="single" w:sz="8" w:space="0" w:color="auto"/>
              <w:right w:val="single" w:sz="8" w:space="0" w:color="auto"/>
            </w:tcBorders>
            <w:vAlign w:val="center"/>
          </w:tcPr>
          <w:p w:rsidR="009D09A5" w:rsidRPr="00B12B22" w:rsidRDefault="00A54E11" w:rsidP="00CB6FB0">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2020</w:t>
            </w:r>
            <w:r w:rsidRPr="00B12B22">
              <w:rPr>
                <w:rFonts w:ascii="Times New Roman" w:hAnsi="Times New Roman" w:hint="eastAsia"/>
                <w:color w:val="000000"/>
                <w:sz w:val="21"/>
                <w:szCs w:val="21"/>
              </w:rPr>
              <w:t>-</w:t>
            </w:r>
            <w:r w:rsidR="00CB6FB0">
              <w:rPr>
                <w:rFonts w:ascii="Times New Roman" w:hAnsi="Times New Roman"/>
                <w:color w:val="000000"/>
                <w:sz w:val="21"/>
                <w:szCs w:val="21"/>
              </w:rPr>
              <w:t>0</w:t>
            </w:r>
            <w:r w:rsidR="00CB6FB0">
              <w:rPr>
                <w:rFonts w:ascii="Times New Roman" w:hAnsi="Times New Roman" w:hint="eastAsia"/>
                <w:color w:val="000000"/>
                <w:sz w:val="21"/>
                <w:szCs w:val="21"/>
              </w:rPr>
              <w:t>5</w:t>
            </w:r>
            <w:r w:rsidRPr="00B12B22">
              <w:rPr>
                <w:rFonts w:ascii="Times New Roman" w:hAnsi="Times New Roman" w:hint="eastAsia"/>
                <w:color w:val="000000"/>
                <w:sz w:val="21"/>
                <w:szCs w:val="21"/>
              </w:rPr>
              <w:t>-</w:t>
            </w:r>
            <w:r w:rsidR="00CB6FB0">
              <w:rPr>
                <w:rFonts w:ascii="Times New Roman" w:hAnsi="Times New Roman" w:hint="eastAsia"/>
                <w:color w:val="000000"/>
                <w:sz w:val="21"/>
                <w:szCs w:val="21"/>
              </w:rPr>
              <w:t>12</w:t>
            </w:r>
          </w:p>
        </w:tc>
        <w:tc>
          <w:tcPr>
            <w:tcW w:w="1250" w:type="dxa"/>
            <w:tcBorders>
              <w:top w:val="single" w:sz="8" w:space="0" w:color="auto"/>
              <w:left w:val="single" w:sz="8" w:space="0" w:color="auto"/>
              <w:bottom w:val="single" w:sz="8" w:space="0" w:color="auto"/>
              <w:right w:val="single" w:sz="8" w:space="0" w:color="auto"/>
            </w:tcBorders>
            <w:vAlign w:val="center"/>
          </w:tcPr>
          <w:p w:rsidR="009D09A5" w:rsidRPr="00B12B22" w:rsidRDefault="002451A0">
            <w:pPr>
              <w:pStyle w:val="a3"/>
              <w:spacing w:line="360" w:lineRule="exact"/>
              <w:ind w:firstLineChars="0" w:firstLine="0"/>
              <w:jc w:val="left"/>
              <w:rPr>
                <w:rFonts w:ascii="Times New Roman" w:hAnsi="Times New Roman"/>
                <w:color w:val="000000"/>
                <w:sz w:val="21"/>
                <w:szCs w:val="21"/>
              </w:rPr>
            </w:pPr>
            <w:r w:rsidRPr="002451A0">
              <w:rPr>
                <w:rFonts w:ascii="Times New Roman" w:hAnsi="Times New Roman"/>
                <w:color w:val="000000"/>
                <w:sz w:val="21"/>
                <w:szCs w:val="21"/>
              </w:rPr>
              <w:t>3796101</w:t>
            </w:r>
          </w:p>
        </w:tc>
        <w:tc>
          <w:tcPr>
            <w:tcW w:w="952" w:type="dxa"/>
            <w:tcBorders>
              <w:top w:val="single" w:sz="8" w:space="0" w:color="auto"/>
              <w:left w:val="single" w:sz="8" w:space="0" w:color="auto"/>
              <w:bottom w:val="single" w:sz="8" w:space="0" w:color="auto"/>
              <w:right w:val="single" w:sz="8" w:space="0" w:color="auto"/>
            </w:tcBorders>
            <w:vAlign w:val="center"/>
          </w:tcPr>
          <w:p w:rsidR="009D09A5" w:rsidRPr="00B12B22" w:rsidRDefault="005973DD">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中兴通讯股份有限公司</w:t>
            </w:r>
          </w:p>
        </w:tc>
        <w:tc>
          <w:tcPr>
            <w:tcW w:w="2061" w:type="dxa"/>
            <w:tcBorders>
              <w:top w:val="single" w:sz="8" w:space="0" w:color="auto"/>
              <w:left w:val="single" w:sz="8" w:space="0" w:color="auto"/>
              <w:bottom w:val="single" w:sz="8" w:space="0" w:color="auto"/>
              <w:right w:val="single" w:sz="8" w:space="0" w:color="auto"/>
            </w:tcBorders>
            <w:vAlign w:val="center"/>
          </w:tcPr>
          <w:p w:rsidR="009D09A5" w:rsidRPr="00B12B22" w:rsidRDefault="002451A0" w:rsidP="002451A0">
            <w:pPr>
              <w:pStyle w:val="a3"/>
              <w:spacing w:line="360" w:lineRule="exact"/>
              <w:ind w:firstLineChars="0" w:firstLine="0"/>
              <w:jc w:val="left"/>
              <w:rPr>
                <w:rFonts w:ascii="Times New Roman" w:hAnsi="Times New Roman"/>
                <w:color w:val="000000"/>
                <w:sz w:val="21"/>
                <w:szCs w:val="21"/>
              </w:rPr>
            </w:pPr>
            <w:r w:rsidRPr="002451A0">
              <w:rPr>
                <w:rFonts w:ascii="Times New Roman" w:hAnsi="Times New Roman" w:hint="eastAsia"/>
                <w:color w:val="000000"/>
                <w:sz w:val="21"/>
                <w:szCs w:val="21"/>
              </w:rPr>
              <w:t>杨柳</w:t>
            </w:r>
            <w:r>
              <w:rPr>
                <w:rFonts w:ascii="Times New Roman" w:hAnsi="Times New Roman" w:hint="eastAsia"/>
                <w:color w:val="000000"/>
                <w:sz w:val="21"/>
                <w:szCs w:val="21"/>
              </w:rPr>
              <w:t>；</w:t>
            </w:r>
            <w:r w:rsidRPr="002451A0">
              <w:rPr>
                <w:rFonts w:ascii="Times New Roman" w:hAnsi="Times New Roman" w:hint="eastAsia"/>
                <w:color w:val="000000"/>
                <w:sz w:val="21"/>
                <w:szCs w:val="21"/>
              </w:rPr>
              <w:t>孙波</w:t>
            </w:r>
            <w:r>
              <w:rPr>
                <w:rFonts w:ascii="Times New Roman" w:hAnsi="Times New Roman" w:hint="eastAsia"/>
                <w:color w:val="000000"/>
                <w:sz w:val="21"/>
                <w:szCs w:val="21"/>
              </w:rPr>
              <w:t>；</w:t>
            </w:r>
            <w:r w:rsidRPr="002451A0">
              <w:rPr>
                <w:rFonts w:ascii="Times New Roman" w:hAnsi="Times New Roman" w:hint="eastAsia"/>
                <w:color w:val="000000"/>
                <w:sz w:val="21"/>
                <w:szCs w:val="21"/>
              </w:rPr>
              <w:t>吕开颖</w:t>
            </w:r>
            <w:r>
              <w:rPr>
                <w:rFonts w:ascii="Times New Roman" w:hAnsi="Times New Roman" w:hint="eastAsia"/>
                <w:color w:val="000000"/>
                <w:sz w:val="21"/>
                <w:szCs w:val="21"/>
              </w:rPr>
              <w:t>；</w:t>
            </w:r>
            <w:r w:rsidRPr="002451A0">
              <w:rPr>
                <w:rFonts w:ascii="Times New Roman" w:hAnsi="Times New Roman" w:hint="eastAsia"/>
                <w:color w:val="000000"/>
                <w:sz w:val="21"/>
                <w:szCs w:val="21"/>
              </w:rPr>
              <w:t xml:space="preserve">  </w:t>
            </w:r>
            <w:r w:rsidRPr="002451A0">
              <w:rPr>
                <w:rFonts w:ascii="Times New Roman" w:hAnsi="Times New Roman" w:hint="eastAsia"/>
                <w:color w:val="000000"/>
                <w:sz w:val="21"/>
                <w:szCs w:val="21"/>
              </w:rPr>
              <w:t>方永刚</w:t>
            </w:r>
            <w:r>
              <w:rPr>
                <w:rFonts w:ascii="Times New Roman" w:hAnsi="Times New Roman" w:hint="eastAsia"/>
                <w:color w:val="000000"/>
                <w:sz w:val="21"/>
                <w:szCs w:val="21"/>
              </w:rPr>
              <w:t>；</w:t>
            </w:r>
            <w:r w:rsidRPr="002451A0">
              <w:rPr>
                <w:rFonts w:ascii="Times New Roman" w:hAnsi="Times New Roman" w:hint="eastAsia"/>
                <w:color w:val="000000"/>
                <w:sz w:val="21"/>
                <w:szCs w:val="21"/>
              </w:rPr>
              <w:t>张力</w:t>
            </w:r>
            <w:r w:rsidR="00276700" w:rsidRPr="00B12B22">
              <w:rPr>
                <w:rFonts w:ascii="Times New Roman" w:hAnsi="Times New Roman" w:hint="eastAsia"/>
                <w:color w:val="000000"/>
                <w:sz w:val="21"/>
                <w:szCs w:val="21"/>
              </w:rPr>
              <w:t xml:space="preserve"> </w:t>
            </w:r>
          </w:p>
        </w:tc>
      </w:tr>
      <w:tr w:rsidR="0083685F"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83685F" w:rsidRPr="00B12B22" w:rsidRDefault="00583CA4" w:rsidP="000A721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6</w:t>
            </w:r>
          </w:p>
        </w:tc>
        <w:tc>
          <w:tcPr>
            <w:tcW w:w="701"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发明专利</w:t>
            </w:r>
          </w:p>
        </w:tc>
        <w:tc>
          <w:tcPr>
            <w:tcW w:w="1963"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一种个性化并行分词处理系统及其处理方法</w:t>
            </w:r>
          </w:p>
        </w:tc>
        <w:tc>
          <w:tcPr>
            <w:tcW w:w="700"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ZL201210435504.7</w:t>
            </w:r>
          </w:p>
        </w:tc>
        <w:tc>
          <w:tcPr>
            <w:tcW w:w="637"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2015-11-11</w:t>
            </w:r>
          </w:p>
        </w:tc>
        <w:tc>
          <w:tcPr>
            <w:tcW w:w="1250"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1834048</w:t>
            </w:r>
          </w:p>
        </w:tc>
        <w:tc>
          <w:tcPr>
            <w:tcW w:w="952"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西安邮电大学</w:t>
            </w:r>
          </w:p>
        </w:tc>
        <w:tc>
          <w:tcPr>
            <w:tcW w:w="2061" w:type="dxa"/>
            <w:tcBorders>
              <w:top w:val="single" w:sz="8" w:space="0" w:color="auto"/>
              <w:left w:val="single" w:sz="8" w:space="0" w:color="auto"/>
              <w:bottom w:val="single" w:sz="8" w:space="0" w:color="auto"/>
              <w:right w:val="single" w:sz="8" w:space="0" w:color="auto"/>
            </w:tcBorders>
          </w:tcPr>
          <w:p w:rsidR="0083685F" w:rsidRPr="00B12B22" w:rsidRDefault="005E57E0"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王忠民；贺炎；齐静娜；张荣；宋辉；范琳</w:t>
            </w:r>
          </w:p>
        </w:tc>
      </w:tr>
      <w:tr w:rsidR="00BB01CF"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BB01CF" w:rsidRPr="00B12B22" w:rsidRDefault="00583CA4" w:rsidP="000A721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7</w:t>
            </w:r>
          </w:p>
        </w:tc>
        <w:tc>
          <w:tcPr>
            <w:tcW w:w="701" w:type="dxa"/>
            <w:tcBorders>
              <w:top w:val="single" w:sz="8" w:space="0" w:color="auto"/>
              <w:left w:val="single" w:sz="8" w:space="0" w:color="auto"/>
              <w:bottom w:val="single" w:sz="8" w:space="0" w:color="auto"/>
              <w:right w:val="single" w:sz="8" w:space="0" w:color="auto"/>
            </w:tcBorders>
          </w:tcPr>
          <w:p w:rsidR="00BB01CF" w:rsidRPr="00B12B22" w:rsidRDefault="00BB01CF"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标准</w:t>
            </w:r>
          </w:p>
        </w:tc>
        <w:tc>
          <w:tcPr>
            <w:tcW w:w="1963" w:type="dxa"/>
            <w:tcBorders>
              <w:top w:val="single" w:sz="8" w:space="0" w:color="auto"/>
              <w:left w:val="single" w:sz="8" w:space="0" w:color="auto"/>
              <w:bottom w:val="single" w:sz="8" w:space="0" w:color="auto"/>
              <w:right w:val="single" w:sz="8" w:space="0" w:color="auto"/>
            </w:tcBorders>
          </w:tcPr>
          <w:p w:rsidR="00BB01CF" w:rsidRPr="00B12B22" w:rsidRDefault="00935F08"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工业互联网应用场景和业务需求</w:t>
            </w:r>
          </w:p>
        </w:tc>
        <w:tc>
          <w:tcPr>
            <w:tcW w:w="700" w:type="dxa"/>
            <w:tcBorders>
              <w:top w:val="single" w:sz="8" w:space="0" w:color="auto"/>
              <w:left w:val="single" w:sz="8" w:space="0" w:color="auto"/>
              <w:bottom w:val="single" w:sz="8" w:space="0" w:color="auto"/>
              <w:right w:val="single" w:sz="8" w:space="0" w:color="auto"/>
            </w:tcBorders>
          </w:tcPr>
          <w:p w:rsidR="00BB01CF" w:rsidRPr="00B12B22" w:rsidRDefault="00935F08"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tcPr>
          <w:p w:rsidR="00BB01CF" w:rsidRPr="00B12B22" w:rsidRDefault="00935F08"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T/CCSA</w:t>
            </w:r>
            <w:r w:rsidRPr="00B12B22">
              <w:rPr>
                <w:rFonts w:ascii="Times New Roman" w:hAnsi="Times New Roman" w:hint="eastAsia"/>
                <w:color w:val="000000"/>
                <w:sz w:val="21"/>
                <w:szCs w:val="21"/>
              </w:rPr>
              <w:t xml:space="preserve"> </w:t>
            </w:r>
            <w:r w:rsidRPr="00B12B22">
              <w:rPr>
                <w:rFonts w:ascii="Times New Roman" w:hAnsi="Times New Roman"/>
                <w:color w:val="000000"/>
                <w:sz w:val="21"/>
                <w:szCs w:val="21"/>
              </w:rPr>
              <w:t>275—2019</w:t>
            </w:r>
          </w:p>
        </w:tc>
        <w:tc>
          <w:tcPr>
            <w:tcW w:w="637" w:type="dxa"/>
            <w:tcBorders>
              <w:top w:val="single" w:sz="8" w:space="0" w:color="auto"/>
              <w:left w:val="single" w:sz="8" w:space="0" w:color="auto"/>
              <w:bottom w:val="single" w:sz="8" w:space="0" w:color="auto"/>
              <w:right w:val="single" w:sz="8" w:space="0" w:color="auto"/>
            </w:tcBorders>
          </w:tcPr>
          <w:p w:rsidR="00BB01CF" w:rsidRPr="00B12B22" w:rsidRDefault="00935F08" w:rsidP="00935F08">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2019-12-23</w:t>
            </w:r>
          </w:p>
        </w:tc>
        <w:tc>
          <w:tcPr>
            <w:tcW w:w="1250" w:type="dxa"/>
            <w:tcBorders>
              <w:top w:val="single" w:sz="8" w:space="0" w:color="auto"/>
              <w:left w:val="single" w:sz="8" w:space="0" w:color="auto"/>
              <w:bottom w:val="single" w:sz="8" w:space="0" w:color="auto"/>
              <w:right w:val="single" w:sz="8" w:space="0" w:color="auto"/>
            </w:tcBorders>
          </w:tcPr>
          <w:p w:rsidR="00BB01CF" w:rsidRPr="00B12B22" w:rsidRDefault="00BB01CF" w:rsidP="000A7216">
            <w:pPr>
              <w:pStyle w:val="a3"/>
              <w:spacing w:line="240" w:lineRule="auto"/>
              <w:ind w:firstLineChars="0" w:firstLine="0"/>
              <w:jc w:val="left"/>
              <w:rPr>
                <w:rFonts w:ascii="Times New Roman" w:hAnsi="Times New Roman"/>
                <w:color w:val="000000"/>
                <w:sz w:val="21"/>
                <w:szCs w:val="21"/>
              </w:rPr>
            </w:pPr>
          </w:p>
        </w:tc>
        <w:tc>
          <w:tcPr>
            <w:tcW w:w="952" w:type="dxa"/>
            <w:tcBorders>
              <w:top w:val="single" w:sz="8" w:space="0" w:color="auto"/>
              <w:left w:val="single" w:sz="8" w:space="0" w:color="auto"/>
              <w:bottom w:val="single" w:sz="8" w:space="0" w:color="auto"/>
              <w:right w:val="single" w:sz="8" w:space="0" w:color="auto"/>
            </w:tcBorders>
          </w:tcPr>
          <w:p w:rsidR="00BB01CF" w:rsidRPr="00B12B22" w:rsidRDefault="00F644B4" w:rsidP="00F644B4">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中国信息通信研究院、西安邮电大学等</w:t>
            </w:r>
          </w:p>
        </w:tc>
        <w:tc>
          <w:tcPr>
            <w:tcW w:w="2061" w:type="dxa"/>
            <w:tcBorders>
              <w:top w:val="single" w:sz="8" w:space="0" w:color="auto"/>
              <w:left w:val="single" w:sz="8" w:space="0" w:color="auto"/>
              <w:bottom w:val="single" w:sz="8" w:space="0" w:color="auto"/>
              <w:right w:val="single" w:sz="8" w:space="0" w:color="auto"/>
            </w:tcBorders>
          </w:tcPr>
          <w:p w:rsidR="00BB01CF" w:rsidRPr="00B12B22" w:rsidRDefault="00935F08" w:rsidP="00F644B4">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关欣</w:t>
            </w:r>
            <w:r w:rsidRPr="00B12B22">
              <w:rPr>
                <w:rFonts w:ascii="Times New Roman" w:hAnsi="Times New Roman"/>
                <w:color w:val="000000"/>
                <w:sz w:val="21"/>
                <w:szCs w:val="21"/>
              </w:rPr>
              <w:t>；</w:t>
            </w:r>
            <w:r w:rsidRPr="00B12B22">
              <w:rPr>
                <w:rFonts w:ascii="Times New Roman" w:hAnsi="Times New Roman" w:hint="eastAsia"/>
                <w:color w:val="000000"/>
                <w:sz w:val="21"/>
                <w:szCs w:val="21"/>
              </w:rPr>
              <w:t>李海花</w:t>
            </w:r>
            <w:r w:rsidRPr="00B12B22">
              <w:rPr>
                <w:rFonts w:ascii="Times New Roman" w:hAnsi="Times New Roman"/>
                <w:color w:val="000000"/>
                <w:sz w:val="21"/>
                <w:szCs w:val="21"/>
              </w:rPr>
              <w:t>；</w:t>
            </w:r>
            <w:r w:rsidRPr="00B12B22">
              <w:rPr>
                <w:rFonts w:ascii="Times New Roman" w:hAnsi="Times New Roman" w:hint="eastAsia"/>
                <w:color w:val="000000"/>
                <w:sz w:val="21"/>
                <w:szCs w:val="21"/>
              </w:rPr>
              <w:t>吕宁</w:t>
            </w:r>
            <w:r w:rsidR="00F644B4" w:rsidRPr="00B12B22">
              <w:rPr>
                <w:rFonts w:ascii="Times New Roman" w:hAnsi="Times New Roman" w:hint="eastAsia"/>
                <w:color w:val="000000"/>
                <w:sz w:val="21"/>
                <w:szCs w:val="21"/>
              </w:rPr>
              <w:t>等</w:t>
            </w:r>
          </w:p>
        </w:tc>
      </w:tr>
      <w:tr w:rsidR="00BB01CF"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BB01CF" w:rsidRPr="00B12B22" w:rsidRDefault="00583CA4" w:rsidP="000A721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8</w:t>
            </w:r>
          </w:p>
        </w:tc>
        <w:tc>
          <w:tcPr>
            <w:tcW w:w="701" w:type="dxa"/>
            <w:tcBorders>
              <w:top w:val="single" w:sz="8" w:space="0" w:color="auto"/>
              <w:left w:val="single" w:sz="8" w:space="0" w:color="auto"/>
              <w:bottom w:val="single" w:sz="8" w:space="0" w:color="auto"/>
              <w:right w:val="single" w:sz="8" w:space="0" w:color="auto"/>
            </w:tcBorders>
          </w:tcPr>
          <w:p w:rsidR="00BB01CF" w:rsidRPr="00B12B22" w:rsidRDefault="00BB01CF"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标准</w:t>
            </w:r>
          </w:p>
        </w:tc>
        <w:tc>
          <w:tcPr>
            <w:tcW w:w="1963" w:type="dxa"/>
            <w:tcBorders>
              <w:top w:val="single" w:sz="8" w:space="0" w:color="auto"/>
              <w:left w:val="single" w:sz="8" w:space="0" w:color="auto"/>
              <w:bottom w:val="single" w:sz="8" w:space="0" w:color="auto"/>
              <w:right w:val="single" w:sz="8" w:space="0" w:color="auto"/>
            </w:tcBorders>
          </w:tcPr>
          <w:p w:rsidR="00BB01CF" w:rsidRPr="00B12B22" w:rsidRDefault="00B12B22" w:rsidP="000A7216">
            <w:pPr>
              <w:pStyle w:val="a3"/>
              <w:spacing w:line="240" w:lineRule="auto"/>
              <w:ind w:firstLineChars="0" w:firstLine="0"/>
              <w:jc w:val="left"/>
              <w:rPr>
                <w:rFonts w:ascii="Times New Roman" w:hAnsi="Times New Roman"/>
                <w:color w:val="000000"/>
                <w:sz w:val="21"/>
                <w:szCs w:val="21"/>
              </w:rPr>
            </w:pPr>
            <w:r w:rsidRPr="00B12B22">
              <w:rPr>
                <w:rFonts w:hint="eastAsia"/>
                <w:color w:val="000000"/>
                <w:sz w:val="21"/>
                <w:szCs w:val="21"/>
              </w:rPr>
              <w:t>生产状态可视化及设备预测性维护规范</w:t>
            </w:r>
          </w:p>
        </w:tc>
        <w:tc>
          <w:tcPr>
            <w:tcW w:w="700" w:type="dxa"/>
            <w:tcBorders>
              <w:top w:val="single" w:sz="8" w:space="0" w:color="auto"/>
              <w:left w:val="single" w:sz="8" w:space="0" w:color="auto"/>
              <w:bottom w:val="single" w:sz="8" w:space="0" w:color="auto"/>
              <w:right w:val="single" w:sz="8" w:space="0" w:color="auto"/>
            </w:tcBorders>
          </w:tcPr>
          <w:p w:rsidR="00BB01CF" w:rsidRPr="00B12B22" w:rsidRDefault="00B12B22" w:rsidP="000A7216">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tcPr>
          <w:p w:rsidR="00BB01CF" w:rsidRPr="00B12B22" w:rsidRDefault="00464B61" w:rsidP="000A7216">
            <w:pPr>
              <w:pStyle w:val="a3"/>
              <w:spacing w:line="240" w:lineRule="auto"/>
              <w:ind w:firstLineChars="0" w:firstLine="0"/>
              <w:jc w:val="left"/>
              <w:rPr>
                <w:rFonts w:ascii="Times New Roman" w:hAnsi="Times New Roman"/>
                <w:color w:val="000000"/>
                <w:sz w:val="21"/>
                <w:szCs w:val="21"/>
              </w:rPr>
            </w:pPr>
            <w:r w:rsidRPr="00464B61">
              <w:rPr>
                <w:rFonts w:ascii="Times New Roman" w:hAnsi="Times New Roman"/>
                <w:color w:val="000000"/>
                <w:sz w:val="21"/>
                <w:szCs w:val="21"/>
              </w:rPr>
              <w:t>Q/ZX M 20180100A</w:t>
            </w:r>
          </w:p>
        </w:tc>
        <w:tc>
          <w:tcPr>
            <w:tcW w:w="637" w:type="dxa"/>
            <w:tcBorders>
              <w:top w:val="single" w:sz="8" w:space="0" w:color="auto"/>
              <w:left w:val="single" w:sz="8" w:space="0" w:color="auto"/>
              <w:bottom w:val="single" w:sz="8" w:space="0" w:color="auto"/>
              <w:right w:val="single" w:sz="8" w:space="0" w:color="auto"/>
            </w:tcBorders>
          </w:tcPr>
          <w:p w:rsidR="00BB01CF" w:rsidRPr="00B12B22" w:rsidRDefault="00464B61" w:rsidP="00464B61">
            <w:pPr>
              <w:pStyle w:val="a3"/>
              <w:spacing w:line="240" w:lineRule="auto"/>
              <w:ind w:firstLineChars="0" w:firstLine="0"/>
              <w:jc w:val="left"/>
              <w:rPr>
                <w:rFonts w:ascii="Times New Roman" w:hAnsi="Times New Roman"/>
                <w:color w:val="000000"/>
                <w:sz w:val="21"/>
                <w:szCs w:val="21"/>
              </w:rPr>
            </w:pPr>
            <w:r w:rsidRPr="00B12B22">
              <w:rPr>
                <w:rFonts w:ascii="Times New Roman" w:hAnsi="Times New Roman" w:hint="eastAsia"/>
                <w:color w:val="000000"/>
                <w:sz w:val="21"/>
                <w:szCs w:val="21"/>
              </w:rPr>
              <w:t>201</w:t>
            </w:r>
            <w:r>
              <w:rPr>
                <w:rFonts w:ascii="Times New Roman" w:hAnsi="Times New Roman" w:hint="eastAsia"/>
                <w:color w:val="000000"/>
                <w:sz w:val="21"/>
                <w:szCs w:val="21"/>
              </w:rPr>
              <w:t>8</w:t>
            </w:r>
            <w:r w:rsidRPr="00B12B22">
              <w:rPr>
                <w:rFonts w:ascii="Times New Roman" w:hAnsi="Times New Roman" w:hint="eastAsia"/>
                <w:color w:val="000000"/>
                <w:sz w:val="21"/>
                <w:szCs w:val="21"/>
              </w:rPr>
              <w:t>-</w:t>
            </w:r>
            <w:r>
              <w:rPr>
                <w:rFonts w:ascii="Times New Roman" w:hAnsi="Times New Roman" w:hint="eastAsia"/>
                <w:color w:val="000000"/>
                <w:sz w:val="21"/>
                <w:szCs w:val="21"/>
              </w:rPr>
              <w:t>01</w:t>
            </w:r>
            <w:r w:rsidRPr="00B12B22">
              <w:rPr>
                <w:rFonts w:ascii="Times New Roman" w:hAnsi="Times New Roman" w:hint="eastAsia"/>
                <w:color w:val="000000"/>
                <w:sz w:val="21"/>
                <w:szCs w:val="21"/>
              </w:rPr>
              <w:t>-</w:t>
            </w:r>
            <w:r>
              <w:rPr>
                <w:rFonts w:ascii="Times New Roman" w:hAnsi="Times New Roman" w:hint="eastAsia"/>
                <w:color w:val="000000"/>
                <w:sz w:val="21"/>
                <w:szCs w:val="21"/>
              </w:rPr>
              <w:t>01</w:t>
            </w:r>
          </w:p>
        </w:tc>
        <w:tc>
          <w:tcPr>
            <w:tcW w:w="1250" w:type="dxa"/>
            <w:tcBorders>
              <w:top w:val="single" w:sz="8" w:space="0" w:color="auto"/>
              <w:left w:val="single" w:sz="8" w:space="0" w:color="auto"/>
              <w:bottom w:val="single" w:sz="8" w:space="0" w:color="auto"/>
              <w:right w:val="single" w:sz="8" w:space="0" w:color="auto"/>
            </w:tcBorders>
          </w:tcPr>
          <w:p w:rsidR="00BB01CF" w:rsidRPr="00B12B22" w:rsidRDefault="00BB01CF" w:rsidP="000A7216">
            <w:pPr>
              <w:pStyle w:val="a3"/>
              <w:spacing w:line="240" w:lineRule="auto"/>
              <w:ind w:firstLineChars="0" w:firstLine="0"/>
              <w:jc w:val="left"/>
              <w:rPr>
                <w:rFonts w:ascii="Times New Roman" w:hAnsi="Times New Roman"/>
                <w:color w:val="000000"/>
                <w:sz w:val="21"/>
                <w:szCs w:val="21"/>
              </w:rPr>
            </w:pPr>
          </w:p>
        </w:tc>
        <w:tc>
          <w:tcPr>
            <w:tcW w:w="952" w:type="dxa"/>
            <w:tcBorders>
              <w:top w:val="single" w:sz="8" w:space="0" w:color="auto"/>
              <w:left w:val="single" w:sz="8" w:space="0" w:color="auto"/>
              <w:bottom w:val="single" w:sz="8" w:space="0" w:color="auto"/>
              <w:right w:val="single" w:sz="8" w:space="0" w:color="auto"/>
            </w:tcBorders>
          </w:tcPr>
          <w:p w:rsidR="00BB01CF" w:rsidRPr="00B12B22" w:rsidRDefault="00464B61" w:rsidP="000A7216">
            <w:pPr>
              <w:pStyle w:val="a3"/>
              <w:spacing w:line="240" w:lineRule="auto"/>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西安邮电大学、</w:t>
            </w:r>
            <w:r>
              <w:rPr>
                <w:rFonts w:ascii="Times New Roman" w:hAnsi="Times New Roman"/>
                <w:color w:val="000000"/>
                <w:sz w:val="21"/>
                <w:szCs w:val="21"/>
              </w:rPr>
              <w:t>西安中兴新软件有限责任公司</w:t>
            </w:r>
            <w:r>
              <w:rPr>
                <w:rFonts w:ascii="Times New Roman" w:hAnsi="Times New Roman" w:hint="eastAsia"/>
                <w:color w:val="000000"/>
                <w:sz w:val="21"/>
                <w:szCs w:val="21"/>
              </w:rPr>
              <w:t>、</w:t>
            </w:r>
            <w:r>
              <w:rPr>
                <w:rFonts w:ascii="Times New Roman" w:hAnsi="Times New Roman"/>
                <w:color w:val="000000"/>
                <w:sz w:val="21"/>
                <w:szCs w:val="21"/>
              </w:rPr>
              <w:t>西安中兴通讯终端科技有限公司</w:t>
            </w:r>
          </w:p>
        </w:tc>
        <w:tc>
          <w:tcPr>
            <w:tcW w:w="2061" w:type="dxa"/>
            <w:tcBorders>
              <w:top w:val="single" w:sz="8" w:space="0" w:color="auto"/>
              <w:left w:val="single" w:sz="8" w:space="0" w:color="auto"/>
              <w:bottom w:val="single" w:sz="8" w:space="0" w:color="auto"/>
              <w:right w:val="single" w:sz="8" w:space="0" w:color="auto"/>
            </w:tcBorders>
          </w:tcPr>
          <w:p w:rsidR="00BB01CF" w:rsidRPr="00B12B22" w:rsidRDefault="00464B61" w:rsidP="00464B61">
            <w:pPr>
              <w:pStyle w:val="a3"/>
              <w:spacing w:line="240" w:lineRule="auto"/>
              <w:ind w:firstLineChars="0" w:firstLine="0"/>
              <w:jc w:val="left"/>
              <w:rPr>
                <w:rFonts w:ascii="Times New Roman" w:hAnsi="Times New Roman"/>
                <w:color w:val="000000"/>
                <w:sz w:val="21"/>
                <w:szCs w:val="21"/>
              </w:rPr>
            </w:pPr>
            <w:r w:rsidRPr="00464B61">
              <w:rPr>
                <w:rFonts w:ascii="Times New Roman" w:hAnsi="Times New Roman" w:hint="eastAsia"/>
                <w:color w:val="000000"/>
                <w:sz w:val="21"/>
                <w:szCs w:val="21"/>
              </w:rPr>
              <w:t>王忠民</w:t>
            </w:r>
            <w:r>
              <w:rPr>
                <w:rFonts w:ascii="Times New Roman" w:hAnsi="Times New Roman" w:hint="eastAsia"/>
                <w:color w:val="000000"/>
                <w:sz w:val="21"/>
                <w:szCs w:val="21"/>
              </w:rPr>
              <w:t>；</w:t>
            </w:r>
            <w:r w:rsidRPr="00464B61">
              <w:rPr>
                <w:rFonts w:ascii="Times New Roman" w:hAnsi="Times New Roman" w:hint="eastAsia"/>
                <w:color w:val="000000"/>
                <w:sz w:val="21"/>
                <w:szCs w:val="21"/>
              </w:rPr>
              <w:t>王凤伟</w:t>
            </w:r>
            <w:r>
              <w:rPr>
                <w:rFonts w:ascii="Times New Roman" w:hAnsi="Times New Roman" w:hint="eastAsia"/>
                <w:color w:val="000000"/>
                <w:sz w:val="21"/>
                <w:szCs w:val="21"/>
              </w:rPr>
              <w:t>；</w:t>
            </w:r>
            <w:r w:rsidRPr="00464B61">
              <w:rPr>
                <w:rFonts w:ascii="Times New Roman" w:hAnsi="Times New Roman" w:hint="eastAsia"/>
                <w:color w:val="000000"/>
                <w:sz w:val="21"/>
                <w:szCs w:val="21"/>
              </w:rPr>
              <w:t>陈彦萍</w:t>
            </w:r>
            <w:r>
              <w:rPr>
                <w:rFonts w:ascii="Times New Roman" w:hAnsi="Times New Roman" w:hint="eastAsia"/>
                <w:color w:val="000000"/>
                <w:sz w:val="21"/>
                <w:szCs w:val="21"/>
              </w:rPr>
              <w:t>；</w:t>
            </w:r>
            <w:r w:rsidRPr="00464B61">
              <w:rPr>
                <w:rFonts w:ascii="Times New Roman" w:hAnsi="Times New Roman" w:hint="eastAsia"/>
                <w:color w:val="000000"/>
                <w:sz w:val="21"/>
                <w:szCs w:val="21"/>
              </w:rPr>
              <w:t>孙波</w:t>
            </w:r>
            <w:r>
              <w:rPr>
                <w:rFonts w:ascii="Times New Roman" w:hAnsi="Times New Roman" w:hint="eastAsia"/>
                <w:color w:val="000000"/>
                <w:sz w:val="21"/>
                <w:szCs w:val="21"/>
              </w:rPr>
              <w:t>；</w:t>
            </w:r>
            <w:r w:rsidRPr="00464B61">
              <w:rPr>
                <w:rFonts w:ascii="Times New Roman" w:hAnsi="Times New Roman" w:hint="eastAsia"/>
                <w:color w:val="000000"/>
                <w:sz w:val="21"/>
                <w:szCs w:val="21"/>
              </w:rPr>
              <w:t>吕宁</w:t>
            </w:r>
            <w:r>
              <w:rPr>
                <w:rFonts w:ascii="Times New Roman" w:hAnsi="Times New Roman" w:hint="eastAsia"/>
                <w:color w:val="000000"/>
                <w:sz w:val="21"/>
                <w:szCs w:val="21"/>
              </w:rPr>
              <w:t>；</w:t>
            </w:r>
            <w:r w:rsidRPr="00464B61">
              <w:rPr>
                <w:rFonts w:ascii="Times New Roman" w:hAnsi="Times New Roman" w:hint="eastAsia"/>
                <w:color w:val="000000"/>
                <w:sz w:val="21"/>
                <w:szCs w:val="21"/>
              </w:rPr>
              <w:t>陈磊</w:t>
            </w:r>
            <w:r>
              <w:rPr>
                <w:rFonts w:ascii="Times New Roman" w:hAnsi="Times New Roman" w:hint="eastAsia"/>
                <w:color w:val="000000"/>
                <w:sz w:val="21"/>
                <w:szCs w:val="21"/>
              </w:rPr>
              <w:t>；</w:t>
            </w:r>
            <w:r w:rsidRPr="00464B61">
              <w:rPr>
                <w:rFonts w:ascii="Times New Roman" w:hAnsi="Times New Roman" w:hint="eastAsia"/>
                <w:color w:val="000000"/>
                <w:sz w:val="21"/>
                <w:szCs w:val="21"/>
              </w:rPr>
              <w:t>凌立</w:t>
            </w:r>
          </w:p>
        </w:tc>
      </w:tr>
      <w:tr w:rsidR="00583CA4"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0A721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9</w:t>
            </w:r>
          </w:p>
        </w:tc>
        <w:tc>
          <w:tcPr>
            <w:tcW w:w="701" w:type="dxa"/>
            <w:tcBorders>
              <w:top w:val="single" w:sz="8" w:space="0" w:color="auto"/>
              <w:left w:val="single" w:sz="8" w:space="0" w:color="auto"/>
              <w:bottom w:val="single" w:sz="8" w:space="0" w:color="auto"/>
              <w:right w:val="single" w:sz="8" w:space="0" w:color="auto"/>
            </w:tcBorders>
            <w:vAlign w:val="center"/>
          </w:tcPr>
          <w:p w:rsidR="00583CA4" w:rsidRPr="00B12B22" w:rsidRDefault="00EA0523" w:rsidP="000A721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论文</w:t>
            </w:r>
          </w:p>
        </w:tc>
        <w:tc>
          <w:tcPr>
            <w:tcW w:w="1963" w:type="dxa"/>
            <w:tcBorders>
              <w:top w:val="single" w:sz="8" w:space="0" w:color="auto"/>
              <w:left w:val="single" w:sz="8" w:space="0" w:color="auto"/>
              <w:bottom w:val="single" w:sz="8" w:space="0" w:color="auto"/>
              <w:right w:val="single" w:sz="8" w:space="0" w:color="auto"/>
            </w:tcBorders>
            <w:vAlign w:val="center"/>
          </w:tcPr>
          <w:p w:rsidR="00583CA4" w:rsidRPr="00B12B22" w:rsidRDefault="00B36448" w:rsidP="000A7216">
            <w:pPr>
              <w:pStyle w:val="a3"/>
              <w:spacing w:line="360" w:lineRule="exact"/>
              <w:ind w:firstLineChars="0" w:firstLine="0"/>
              <w:jc w:val="left"/>
              <w:rPr>
                <w:rFonts w:ascii="Times New Roman" w:hAnsi="Times New Roman"/>
                <w:color w:val="000000"/>
                <w:sz w:val="21"/>
                <w:szCs w:val="21"/>
              </w:rPr>
            </w:pPr>
            <w:r w:rsidRPr="00B36448">
              <w:rPr>
                <w:rFonts w:ascii="Times New Roman" w:hAnsi="Times New Roman"/>
                <w:color w:val="000000"/>
                <w:sz w:val="21"/>
                <w:szCs w:val="21"/>
              </w:rPr>
              <w:t>Optimal deployment of cloudlets based on cost and latency in Internet of Things networks</w:t>
            </w:r>
          </w:p>
        </w:tc>
        <w:tc>
          <w:tcPr>
            <w:tcW w:w="700"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0A7216">
            <w:pPr>
              <w:pStyle w:val="a3"/>
              <w:spacing w:line="360" w:lineRule="exact"/>
              <w:ind w:firstLineChars="0" w:firstLine="0"/>
              <w:jc w:val="left"/>
              <w:rPr>
                <w:rFonts w:ascii="Times New Roman" w:hAnsi="Times New Roman"/>
                <w:color w:val="000000"/>
                <w:sz w:val="21"/>
                <w:szCs w:val="21"/>
              </w:rPr>
            </w:pPr>
          </w:p>
        </w:tc>
        <w:tc>
          <w:tcPr>
            <w:tcW w:w="800"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0A7216">
            <w:pPr>
              <w:pStyle w:val="a3"/>
              <w:spacing w:line="360" w:lineRule="exact"/>
              <w:ind w:firstLineChars="0" w:firstLine="0"/>
              <w:jc w:val="left"/>
              <w:rPr>
                <w:rFonts w:ascii="Times New Roman" w:hAnsi="Times New Roman"/>
                <w:color w:val="000000"/>
                <w:sz w:val="21"/>
                <w:szCs w:val="21"/>
              </w:rPr>
            </w:pPr>
          </w:p>
        </w:tc>
        <w:tc>
          <w:tcPr>
            <w:tcW w:w="637" w:type="dxa"/>
            <w:tcBorders>
              <w:top w:val="single" w:sz="8" w:space="0" w:color="auto"/>
              <w:left w:val="single" w:sz="8" w:space="0" w:color="auto"/>
              <w:bottom w:val="single" w:sz="8" w:space="0" w:color="auto"/>
              <w:right w:val="single" w:sz="8" w:space="0" w:color="auto"/>
            </w:tcBorders>
            <w:vAlign w:val="center"/>
          </w:tcPr>
          <w:p w:rsidR="00583CA4" w:rsidRPr="00B12B22" w:rsidRDefault="002311B7" w:rsidP="000A7216">
            <w:pPr>
              <w:pStyle w:val="a3"/>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2020-07-15</w:t>
            </w:r>
          </w:p>
        </w:tc>
        <w:tc>
          <w:tcPr>
            <w:tcW w:w="1250" w:type="dxa"/>
            <w:tcBorders>
              <w:top w:val="single" w:sz="8" w:space="0" w:color="auto"/>
              <w:left w:val="single" w:sz="8" w:space="0" w:color="auto"/>
              <w:bottom w:val="single" w:sz="8" w:space="0" w:color="auto"/>
              <w:right w:val="single" w:sz="8" w:space="0" w:color="auto"/>
            </w:tcBorders>
            <w:vAlign w:val="center"/>
          </w:tcPr>
          <w:p w:rsidR="00583CA4" w:rsidRPr="00B12B22" w:rsidRDefault="00583CA4" w:rsidP="000A7216">
            <w:pPr>
              <w:pStyle w:val="a3"/>
              <w:spacing w:line="360" w:lineRule="exact"/>
              <w:ind w:firstLineChars="0" w:firstLine="0"/>
              <w:jc w:val="left"/>
              <w:rPr>
                <w:rFonts w:ascii="Times New Roman" w:hAnsi="Times New Roman"/>
                <w:color w:val="000000"/>
                <w:sz w:val="21"/>
                <w:szCs w:val="21"/>
              </w:rPr>
            </w:pPr>
          </w:p>
        </w:tc>
        <w:tc>
          <w:tcPr>
            <w:tcW w:w="952" w:type="dxa"/>
            <w:tcBorders>
              <w:top w:val="single" w:sz="8" w:space="0" w:color="auto"/>
              <w:left w:val="single" w:sz="8" w:space="0" w:color="auto"/>
              <w:bottom w:val="single" w:sz="8" w:space="0" w:color="auto"/>
              <w:right w:val="single" w:sz="8" w:space="0" w:color="auto"/>
            </w:tcBorders>
            <w:vAlign w:val="center"/>
          </w:tcPr>
          <w:p w:rsidR="00583CA4" w:rsidRPr="00B12B22" w:rsidRDefault="005068F2"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西安邮电大学</w:t>
            </w:r>
          </w:p>
        </w:tc>
        <w:tc>
          <w:tcPr>
            <w:tcW w:w="2061" w:type="dxa"/>
            <w:tcBorders>
              <w:top w:val="single" w:sz="8" w:space="0" w:color="auto"/>
              <w:left w:val="single" w:sz="8" w:space="0" w:color="auto"/>
              <w:bottom w:val="single" w:sz="8" w:space="0" w:color="auto"/>
              <w:right w:val="single" w:sz="8" w:space="0" w:color="auto"/>
            </w:tcBorders>
            <w:vAlign w:val="center"/>
          </w:tcPr>
          <w:p w:rsidR="00583CA4" w:rsidRPr="00B12B22" w:rsidRDefault="005068F2" w:rsidP="000A7216">
            <w:pPr>
              <w:spacing w:line="360" w:lineRule="exact"/>
              <w:jc w:val="left"/>
              <w:rPr>
                <w:rFonts w:ascii="Times New Roman" w:hAnsi="Times New Roman"/>
                <w:color w:val="000000"/>
                <w:szCs w:val="21"/>
              </w:rPr>
            </w:pPr>
            <w:r>
              <w:rPr>
                <w:rFonts w:ascii="Times New Roman" w:hAnsi="Times New Roman" w:hint="eastAsia"/>
                <w:color w:val="000000"/>
                <w:szCs w:val="21"/>
              </w:rPr>
              <w:t>王忠民；高枫；金小敏</w:t>
            </w:r>
          </w:p>
        </w:tc>
      </w:tr>
      <w:tr w:rsidR="0083685F" w:rsidRPr="00B12B22">
        <w:trPr>
          <w:trHeight w:val="567"/>
          <w:jc w:val="center"/>
        </w:trPr>
        <w:tc>
          <w:tcPr>
            <w:tcW w:w="547" w:type="dxa"/>
            <w:tcBorders>
              <w:top w:val="single" w:sz="8" w:space="0" w:color="auto"/>
              <w:left w:val="single" w:sz="8" w:space="0" w:color="auto"/>
              <w:bottom w:val="single" w:sz="8" w:space="0" w:color="auto"/>
              <w:right w:val="single" w:sz="8" w:space="0" w:color="auto"/>
            </w:tcBorders>
            <w:vAlign w:val="center"/>
          </w:tcPr>
          <w:p w:rsidR="0083685F" w:rsidRPr="00B12B22" w:rsidRDefault="00134BA3"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lastRenderedPageBreak/>
              <w:t>10</w:t>
            </w:r>
          </w:p>
        </w:tc>
        <w:tc>
          <w:tcPr>
            <w:tcW w:w="701"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软件著作权</w:t>
            </w:r>
          </w:p>
        </w:tc>
        <w:tc>
          <w:tcPr>
            <w:tcW w:w="1963"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基于多约束条件的电子产品生产线生产计划排程系统</w:t>
            </w:r>
            <w:r w:rsidRPr="00B12B22">
              <w:rPr>
                <w:rFonts w:ascii="Times New Roman" w:hAnsi="Times New Roman"/>
                <w:color w:val="000000"/>
                <w:sz w:val="21"/>
                <w:szCs w:val="21"/>
              </w:rPr>
              <w:t xml:space="preserve"> V1.0</w:t>
            </w:r>
          </w:p>
        </w:tc>
        <w:tc>
          <w:tcPr>
            <w:tcW w:w="700"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中国</w:t>
            </w:r>
          </w:p>
        </w:tc>
        <w:tc>
          <w:tcPr>
            <w:tcW w:w="800"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2018SR122882</w:t>
            </w:r>
          </w:p>
        </w:tc>
        <w:tc>
          <w:tcPr>
            <w:tcW w:w="637"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2017-11-20</w:t>
            </w:r>
          </w:p>
        </w:tc>
        <w:tc>
          <w:tcPr>
            <w:tcW w:w="1250"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2451977</w:t>
            </w:r>
          </w:p>
        </w:tc>
        <w:tc>
          <w:tcPr>
            <w:tcW w:w="952"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pStyle w:val="a3"/>
              <w:spacing w:line="360" w:lineRule="exact"/>
              <w:ind w:firstLineChars="0" w:firstLine="0"/>
              <w:jc w:val="left"/>
              <w:rPr>
                <w:rFonts w:ascii="Times New Roman" w:hAnsi="Times New Roman"/>
                <w:color w:val="000000"/>
                <w:sz w:val="21"/>
                <w:szCs w:val="21"/>
              </w:rPr>
            </w:pPr>
            <w:r w:rsidRPr="00B12B22">
              <w:rPr>
                <w:rFonts w:ascii="Times New Roman" w:hAnsi="Times New Roman"/>
                <w:color w:val="000000"/>
                <w:sz w:val="21"/>
                <w:szCs w:val="21"/>
              </w:rPr>
              <w:t>西安邮电大学</w:t>
            </w:r>
          </w:p>
        </w:tc>
        <w:tc>
          <w:tcPr>
            <w:tcW w:w="2061" w:type="dxa"/>
            <w:tcBorders>
              <w:top w:val="single" w:sz="8" w:space="0" w:color="auto"/>
              <w:left w:val="single" w:sz="8" w:space="0" w:color="auto"/>
              <w:bottom w:val="single" w:sz="8" w:space="0" w:color="auto"/>
              <w:right w:val="single" w:sz="8" w:space="0" w:color="auto"/>
            </w:tcBorders>
            <w:vAlign w:val="center"/>
          </w:tcPr>
          <w:p w:rsidR="0083685F" w:rsidRPr="00B12B22" w:rsidRDefault="005E57E0" w:rsidP="000A7216">
            <w:pPr>
              <w:spacing w:line="360" w:lineRule="exact"/>
              <w:jc w:val="left"/>
              <w:rPr>
                <w:rFonts w:ascii="Times New Roman" w:hAnsi="Times New Roman"/>
                <w:color w:val="000000"/>
                <w:szCs w:val="21"/>
              </w:rPr>
            </w:pPr>
            <w:r w:rsidRPr="00B12B22">
              <w:rPr>
                <w:rFonts w:ascii="Times New Roman" w:hAnsi="Times New Roman"/>
                <w:color w:val="000000"/>
                <w:szCs w:val="21"/>
              </w:rPr>
              <w:t>苑庆涛；王忠民；陈彦萍；吕宁；孙韩林</w:t>
            </w:r>
          </w:p>
        </w:tc>
      </w:tr>
    </w:tbl>
    <w:p w:rsidR="0083685F" w:rsidRDefault="005E57E0" w:rsidP="002451A0">
      <w:pPr>
        <w:spacing w:beforeLines="50" w:afterLines="50" w:line="360" w:lineRule="exact"/>
        <w:jc w:val="left"/>
        <w:rPr>
          <w:rFonts w:ascii="Times New Roman" w:hAnsi="Times New Roman"/>
          <w:b/>
          <w:bCs/>
          <w:color w:val="000000"/>
          <w:szCs w:val="21"/>
        </w:rPr>
      </w:pPr>
      <w:r>
        <w:rPr>
          <w:rFonts w:ascii="Times New Roman" w:hAnsi="Times New Roman"/>
          <w:b/>
          <w:bCs/>
          <w:color w:val="000000"/>
          <w:szCs w:val="21"/>
        </w:rPr>
        <w:t>9</w:t>
      </w:r>
      <w:r>
        <w:rPr>
          <w:rFonts w:ascii="Times New Roman" w:hAnsi="Times New Roman"/>
          <w:b/>
          <w:bCs/>
          <w:color w:val="000000"/>
          <w:szCs w:val="21"/>
        </w:rPr>
        <w:t>、主要完成人情况</w:t>
      </w:r>
    </w:p>
    <w:tbl>
      <w:tblPr>
        <w:tblStyle w:val="a8"/>
        <w:tblW w:w="9464" w:type="dxa"/>
        <w:tblLayout w:type="fixed"/>
        <w:tblLook w:val="04A0"/>
      </w:tblPr>
      <w:tblGrid>
        <w:gridCol w:w="534"/>
        <w:gridCol w:w="946"/>
        <w:gridCol w:w="750"/>
        <w:gridCol w:w="775"/>
        <w:gridCol w:w="1200"/>
        <w:gridCol w:w="1300"/>
        <w:gridCol w:w="3959"/>
      </w:tblGrid>
      <w:tr w:rsidR="0083685F">
        <w:trPr>
          <w:trHeight w:val="6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spacing w:line="360" w:lineRule="exact"/>
              <w:jc w:val="left"/>
              <w:rPr>
                <w:rFonts w:ascii="Times New Roman" w:hAnsi="Times New Roman"/>
                <w:color w:val="000000"/>
                <w:sz w:val="21"/>
                <w:szCs w:val="21"/>
              </w:rPr>
            </w:pPr>
            <w:r>
              <w:rPr>
                <w:rFonts w:ascii="Times New Roman" w:hAnsi="Times New Roman"/>
                <w:color w:val="000000"/>
                <w:sz w:val="21"/>
                <w:szCs w:val="21"/>
              </w:rPr>
              <w:t>排序</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spacing w:line="360" w:lineRule="exact"/>
              <w:jc w:val="left"/>
              <w:rPr>
                <w:rFonts w:ascii="Times New Roman" w:hAnsi="Times New Roman"/>
                <w:color w:val="000000"/>
                <w:sz w:val="21"/>
                <w:szCs w:val="21"/>
              </w:rPr>
            </w:pPr>
            <w:r>
              <w:rPr>
                <w:rFonts w:ascii="Times New Roman" w:hAnsi="Times New Roman"/>
                <w:color w:val="000000"/>
                <w:sz w:val="21"/>
                <w:szCs w:val="21"/>
              </w:rPr>
              <w:t>完成人</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spacing w:line="360" w:lineRule="exact"/>
              <w:jc w:val="left"/>
              <w:rPr>
                <w:rFonts w:ascii="Times New Roman" w:hAnsi="Times New Roman"/>
                <w:color w:val="000000"/>
                <w:sz w:val="21"/>
                <w:szCs w:val="21"/>
              </w:rPr>
            </w:pPr>
            <w:r>
              <w:rPr>
                <w:rFonts w:ascii="Times New Roman" w:hAnsi="Times New Roman"/>
                <w:color w:val="000000"/>
                <w:sz w:val="21"/>
                <w:szCs w:val="21"/>
              </w:rPr>
              <w:t>行政职务</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spacing w:line="360" w:lineRule="exact"/>
              <w:jc w:val="left"/>
              <w:rPr>
                <w:rFonts w:ascii="Times New Roman" w:hAnsi="Times New Roman"/>
                <w:color w:val="000000"/>
                <w:sz w:val="21"/>
                <w:szCs w:val="21"/>
              </w:rPr>
            </w:pPr>
            <w:r>
              <w:rPr>
                <w:rFonts w:ascii="Times New Roman" w:hAnsi="Times New Roman"/>
                <w:color w:val="000000"/>
                <w:sz w:val="21"/>
                <w:szCs w:val="21"/>
              </w:rPr>
              <w:t>技术职称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spacing w:line="360" w:lineRule="exact"/>
              <w:jc w:val="left"/>
              <w:rPr>
                <w:rFonts w:ascii="Times New Roman" w:hAnsi="Times New Roman"/>
                <w:color w:val="000000"/>
                <w:sz w:val="21"/>
                <w:szCs w:val="21"/>
              </w:rPr>
            </w:pPr>
            <w:r>
              <w:rPr>
                <w:rFonts w:ascii="Times New Roman" w:hAnsi="Times New Roman"/>
                <w:color w:val="000000"/>
                <w:sz w:val="21"/>
                <w:szCs w:val="21"/>
              </w:rPr>
              <w:t>工作单位</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spacing w:line="360" w:lineRule="exact"/>
              <w:jc w:val="left"/>
              <w:rPr>
                <w:rFonts w:ascii="Times New Roman" w:hAnsi="Times New Roman"/>
                <w:color w:val="000000"/>
                <w:sz w:val="21"/>
                <w:szCs w:val="21"/>
              </w:rPr>
            </w:pPr>
            <w:r>
              <w:rPr>
                <w:rFonts w:ascii="Times New Roman" w:hAnsi="Times New Roman"/>
                <w:color w:val="000000"/>
                <w:sz w:val="21"/>
                <w:szCs w:val="21"/>
              </w:rPr>
              <w:t>完成单位</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spacing w:line="360" w:lineRule="exact"/>
              <w:jc w:val="left"/>
              <w:rPr>
                <w:rFonts w:ascii="Times New Roman" w:hAnsi="Times New Roman"/>
                <w:color w:val="000000"/>
                <w:sz w:val="21"/>
                <w:szCs w:val="21"/>
              </w:rPr>
            </w:pPr>
            <w:r>
              <w:rPr>
                <w:rFonts w:ascii="Times New Roman" w:hAnsi="Times New Roman"/>
                <w:color w:val="000000"/>
                <w:sz w:val="21"/>
                <w:szCs w:val="21"/>
              </w:rPr>
              <w:t>对本项目的贡献</w:t>
            </w:r>
          </w:p>
        </w:tc>
      </w:tr>
      <w:tr w:rsidR="0083685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kern w:val="0"/>
                <w:szCs w:val="21"/>
              </w:rPr>
              <w:t>王忠民</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院长</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rPr>
                <w:rFonts w:ascii="Times New Roman" w:hAnsi="Times New Roman"/>
                <w:color w:val="000000"/>
                <w:szCs w:val="21"/>
              </w:rPr>
            </w:pPr>
            <w:r>
              <w:rPr>
                <w:rFonts w:ascii="Times New Roman" w:hAnsi="Times New Roman"/>
                <w:color w:val="000000"/>
                <w:szCs w:val="21"/>
              </w:rPr>
              <w:t>负责项目的需求分析，系统方案总体设计。</w:t>
            </w:r>
          </w:p>
        </w:tc>
      </w:tr>
      <w:tr w:rsidR="00CF09CD">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F09CD" w:rsidRDefault="00CF09CD" w:rsidP="00AA4857">
            <w:pPr>
              <w:jc w:val="left"/>
              <w:rPr>
                <w:rFonts w:ascii="Times New Roman" w:hAnsi="Times New Roman"/>
                <w:color w:val="000000"/>
                <w:szCs w:val="21"/>
              </w:rPr>
            </w:pPr>
            <w:r>
              <w:rPr>
                <w:rFonts w:ascii="Times New Roman" w:hAnsi="Times New Roman" w:hint="eastAsia"/>
                <w:color w:val="000000"/>
                <w:szCs w:val="21"/>
              </w:rPr>
              <w:t>2</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CF09CD" w:rsidRDefault="00CF09CD" w:rsidP="00AA4857">
            <w:pPr>
              <w:jc w:val="left"/>
              <w:rPr>
                <w:rFonts w:ascii="Times New Roman" w:hAnsi="Times New Roman"/>
                <w:color w:val="000000"/>
                <w:szCs w:val="21"/>
              </w:rPr>
            </w:pPr>
            <w:r>
              <w:rPr>
                <w:rFonts w:ascii="Times New Roman" w:hAnsi="Times New Roman"/>
                <w:color w:val="000000"/>
                <w:szCs w:val="21"/>
              </w:rPr>
              <w:t>王凤伟</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CF09CD" w:rsidRDefault="00DC7DF2" w:rsidP="00AA4857">
            <w:pPr>
              <w:jc w:val="left"/>
              <w:rPr>
                <w:rFonts w:ascii="Times New Roman" w:hAnsi="Times New Roman"/>
                <w:color w:val="000000"/>
                <w:szCs w:val="21"/>
              </w:rPr>
            </w:pPr>
            <w:r>
              <w:rPr>
                <w:rFonts w:ascii="Times New Roman" w:hAnsi="Times New Roman" w:hint="eastAsia"/>
                <w:color w:val="000000"/>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F09CD" w:rsidRDefault="00E07C2D" w:rsidP="00AA4857">
            <w:pPr>
              <w:jc w:val="left"/>
              <w:rPr>
                <w:rFonts w:ascii="Times New Roman" w:hAnsi="Times New Roman"/>
                <w:color w:val="000000"/>
                <w:szCs w:val="21"/>
              </w:rPr>
            </w:pPr>
            <w:r>
              <w:rPr>
                <w:rFonts w:ascii="Times New Roman" w:hAnsi="Times New Roman" w:hint="eastAsia"/>
                <w:color w:val="000000"/>
                <w:szCs w:val="21"/>
              </w:rPr>
              <w:t>中级工程师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F09CD" w:rsidRDefault="00CF09CD" w:rsidP="00AA4857">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CF09CD" w:rsidRDefault="00CF09CD" w:rsidP="00AA4857">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CF09CD" w:rsidRDefault="008841B7" w:rsidP="00E023DD">
            <w:pPr>
              <w:rPr>
                <w:rFonts w:ascii="Times New Roman" w:hAnsi="Times New Roman"/>
                <w:szCs w:val="21"/>
              </w:rPr>
            </w:pPr>
            <w:r>
              <w:rPr>
                <w:rFonts w:ascii="Times New Roman" w:hAnsi="Times New Roman"/>
                <w:color w:val="000000"/>
                <w:szCs w:val="21"/>
              </w:rPr>
              <w:t>提出了</w:t>
            </w:r>
            <w:r w:rsidR="00E023DD">
              <w:rPr>
                <w:rFonts w:ascii="Times New Roman" w:hAnsi="Times New Roman" w:hint="eastAsia"/>
                <w:color w:val="000000"/>
                <w:szCs w:val="21"/>
              </w:rPr>
              <w:t>电子</w:t>
            </w:r>
            <w:r>
              <w:rPr>
                <w:rFonts w:ascii="Times New Roman" w:hAnsi="Times New Roman"/>
                <w:color w:val="000000"/>
                <w:szCs w:val="21"/>
              </w:rPr>
              <w:t>制造系统中不同层次信息物理子系统之间的数据流传输方案，参与完成了多源异构数据分析与处理平台的开发与示范应用。</w:t>
            </w:r>
          </w:p>
        </w:tc>
      </w:tr>
      <w:tr w:rsidR="0083685F">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hint="eastAsia"/>
                <w:color w:val="000000"/>
                <w:szCs w:val="21"/>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陈彦萍</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副院长</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rPr>
                <w:rFonts w:ascii="Times New Roman" w:hAnsi="Times New Roman"/>
                <w:szCs w:val="21"/>
              </w:rPr>
            </w:pPr>
            <w:r>
              <w:rPr>
                <w:rFonts w:ascii="Times New Roman" w:hAnsi="Times New Roman"/>
                <w:szCs w:val="21"/>
              </w:rPr>
              <w:t>参与工业服务平台应用场景及实现框架研究；负责工业数据服务平台的研发；提出面向生产过程的多源异构数据分析平台数据集成模式。</w:t>
            </w:r>
          </w:p>
        </w:tc>
      </w:tr>
      <w:tr w:rsidR="00EA0523">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A0523" w:rsidRDefault="00EA0523">
            <w:pPr>
              <w:jc w:val="left"/>
              <w:rPr>
                <w:rFonts w:ascii="Times New Roman" w:hAnsi="Times New Roman"/>
                <w:color w:val="000000"/>
                <w:szCs w:val="21"/>
              </w:rPr>
            </w:pPr>
            <w:r>
              <w:rPr>
                <w:rFonts w:ascii="Times New Roman" w:hAnsi="Times New Roman" w:hint="eastAsia"/>
                <w:color w:val="000000"/>
                <w:szCs w:val="21"/>
              </w:rPr>
              <w:t>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EA0523" w:rsidRDefault="00EA0523">
            <w:pPr>
              <w:jc w:val="left"/>
              <w:rPr>
                <w:rFonts w:ascii="Times New Roman" w:hAnsi="Times New Roman"/>
                <w:color w:val="000000"/>
                <w:szCs w:val="21"/>
              </w:rPr>
            </w:pPr>
            <w:r w:rsidRPr="00137881">
              <w:rPr>
                <w:rFonts w:ascii="Times New Roman" w:hAnsi="宋体" w:cs="宋体" w:hint="eastAsia"/>
                <w:color w:val="000000"/>
                <w:kern w:val="0"/>
                <w:szCs w:val="21"/>
              </w:rPr>
              <w:t>孙波</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EA0523" w:rsidRDefault="00EA0523">
            <w:pPr>
              <w:jc w:val="left"/>
              <w:rPr>
                <w:rFonts w:ascii="Times New Roman" w:hAnsi="Times New Roman"/>
                <w:color w:val="000000"/>
                <w:szCs w:val="21"/>
              </w:rPr>
            </w:pPr>
            <w:r>
              <w:rPr>
                <w:rFonts w:ascii="Times New Roman" w:hAnsi="Times New Roman" w:hint="eastAsia"/>
                <w:color w:val="000000"/>
                <w:szCs w:val="21"/>
              </w:rPr>
              <w:t>标准总监</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EA0523" w:rsidRDefault="00EA0523">
            <w:pPr>
              <w:jc w:val="left"/>
              <w:rPr>
                <w:rFonts w:ascii="Times New Roman" w:hAnsi="Times New Roman"/>
                <w:color w:val="000000"/>
                <w:szCs w:val="21"/>
              </w:rPr>
            </w:pPr>
            <w:r>
              <w:rPr>
                <w:rFonts w:ascii="Times New Roman" w:hAnsi="Times New Roman" w:hint="eastAsia"/>
                <w:color w:val="000000"/>
                <w:szCs w:val="21"/>
              </w:rPr>
              <w:t>无</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EA0523" w:rsidRDefault="00EA0523" w:rsidP="006B7C14">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EA0523" w:rsidRDefault="00EA0523" w:rsidP="006B7C14">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EA0523" w:rsidRDefault="00EA0523">
            <w:pPr>
              <w:rPr>
                <w:rFonts w:ascii="Times New Roman" w:hAnsi="Times New Roman"/>
                <w:szCs w:val="21"/>
              </w:rPr>
            </w:pPr>
            <w:r>
              <w:rPr>
                <w:rFonts w:ascii="Times New Roman" w:hAnsi="Times New Roman" w:hint="eastAsia"/>
                <w:szCs w:val="21"/>
              </w:rPr>
              <w:t>参与异构无线网络可靠数据传输方法研究</w:t>
            </w:r>
            <w:r>
              <w:rPr>
                <w:rFonts w:ascii="Times New Roman" w:hAnsi="Times New Roman"/>
                <w:szCs w:val="21"/>
              </w:rPr>
              <w:t>，完成智能工厂</w:t>
            </w:r>
            <w:r>
              <w:rPr>
                <w:rFonts w:ascii="Times New Roman" w:hAnsi="Times New Roman"/>
                <w:szCs w:val="21"/>
              </w:rPr>
              <w:t>SMT</w:t>
            </w:r>
            <w:r>
              <w:rPr>
                <w:rFonts w:ascii="Times New Roman" w:hAnsi="Times New Roman"/>
                <w:szCs w:val="21"/>
              </w:rPr>
              <w:t>过程质量提升大数据分析应用及系统研发，完成智能工厂</w:t>
            </w:r>
            <w:r>
              <w:rPr>
                <w:rFonts w:ascii="Times New Roman" w:hAnsi="Times New Roman"/>
                <w:szCs w:val="21"/>
              </w:rPr>
              <w:t>MMI</w:t>
            </w:r>
            <w:r>
              <w:rPr>
                <w:rFonts w:ascii="Times New Roman" w:hAnsi="Times New Roman"/>
                <w:szCs w:val="21"/>
              </w:rPr>
              <w:t>视觉及音频处理大数据分析数据采集系统及质量改进设计及应用。</w:t>
            </w:r>
          </w:p>
        </w:tc>
      </w:tr>
      <w:tr w:rsidR="007421F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hint="eastAsia"/>
                <w:color w:val="000000"/>
                <w:szCs w:val="21"/>
              </w:rPr>
              <w:t>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color w:val="000000"/>
                <w:szCs w:val="21"/>
              </w:rPr>
              <w:t>吕宁</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DC7DF2" w:rsidP="00AA4857">
            <w:pPr>
              <w:jc w:val="left"/>
              <w:rPr>
                <w:rFonts w:ascii="Times New Roman" w:hAnsi="Times New Roman"/>
                <w:color w:val="000000"/>
                <w:szCs w:val="21"/>
              </w:rPr>
            </w:pPr>
            <w:r>
              <w:rPr>
                <w:rFonts w:ascii="Times New Roman" w:hAnsi="Times New Roman" w:hint="eastAsia"/>
                <w:color w:val="000000"/>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color w:val="000000"/>
                <w:szCs w:val="21"/>
              </w:rPr>
              <w:t>讲师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045FC2" w:rsidP="00AA4857">
            <w:pPr>
              <w:rPr>
                <w:rFonts w:ascii="Times New Roman" w:hAnsi="Times New Roman"/>
                <w:szCs w:val="21"/>
              </w:rPr>
            </w:pPr>
            <w:r>
              <w:rPr>
                <w:rFonts w:ascii="Times New Roman" w:hAnsi="Times New Roman"/>
                <w:szCs w:val="21"/>
              </w:rPr>
              <w:t>参与</w:t>
            </w:r>
            <w:r w:rsidR="006A7CC4">
              <w:rPr>
                <w:rFonts w:ascii="Times New Roman" w:hAnsi="Times New Roman"/>
                <w:szCs w:val="21"/>
              </w:rPr>
              <w:t>标准《生产状态可视化及设备预测性维护规范》</w:t>
            </w:r>
            <w:r>
              <w:rPr>
                <w:rFonts w:ascii="Times New Roman" w:hAnsi="Times New Roman" w:hint="eastAsia"/>
                <w:szCs w:val="21"/>
              </w:rPr>
              <w:t>和《</w:t>
            </w:r>
            <w:r w:rsidRPr="00B12B22">
              <w:rPr>
                <w:rFonts w:ascii="Times New Roman" w:hAnsi="Times New Roman" w:hint="eastAsia"/>
                <w:color w:val="000000"/>
                <w:szCs w:val="21"/>
              </w:rPr>
              <w:t>工业互联网应用场景和业务需求</w:t>
            </w:r>
            <w:r>
              <w:rPr>
                <w:rFonts w:ascii="Times New Roman" w:hAnsi="Times New Roman" w:hint="eastAsia"/>
                <w:szCs w:val="21"/>
              </w:rPr>
              <w:t>》</w:t>
            </w:r>
            <w:r w:rsidR="006A7CC4">
              <w:rPr>
                <w:rFonts w:ascii="Times New Roman" w:hAnsi="Times New Roman"/>
                <w:szCs w:val="21"/>
              </w:rPr>
              <w:t>的起草</w:t>
            </w:r>
            <w:r w:rsidR="002E2D64">
              <w:rPr>
                <w:rFonts w:ascii="Times New Roman" w:hAnsi="Times New Roman"/>
                <w:szCs w:val="21"/>
              </w:rPr>
              <w:t>，完成智能工厂</w:t>
            </w:r>
            <w:r w:rsidR="002E2D64">
              <w:rPr>
                <w:rFonts w:ascii="Times New Roman" w:hAnsi="Times New Roman"/>
                <w:szCs w:val="21"/>
              </w:rPr>
              <w:t xml:space="preserve">SMT </w:t>
            </w:r>
            <w:r w:rsidR="002E2D64">
              <w:rPr>
                <w:rFonts w:ascii="Times New Roman" w:hAnsi="Times New Roman"/>
                <w:szCs w:val="21"/>
              </w:rPr>
              <w:t>过程质量提升大数据分析应用及系统研发</w:t>
            </w:r>
            <w:r w:rsidR="008841B7">
              <w:rPr>
                <w:rFonts w:ascii="Times New Roman" w:hAnsi="Times New Roman"/>
                <w:szCs w:val="21"/>
              </w:rPr>
              <w:t>。</w:t>
            </w:r>
          </w:p>
        </w:tc>
      </w:tr>
      <w:tr w:rsidR="00137881">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137881" w:rsidP="00AA4857">
            <w:pPr>
              <w:jc w:val="left"/>
              <w:rPr>
                <w:rFonts w:ascii="Times New Roman" w:hAnsi="Times New Roman"/>
                <w:color w:val="000000"/>
                <w:szCs w:val="21"/>
              </w:rPr>
            </w:pPr>
            <w:r>
              <w:rPr>
                <w:rFonts w:ascii="Times New Roman" w:hAnsi="Times New Roman" w:hint="eastAsia"/>
                <w:color w:val="000000"/>
                <w:szCs w:val="21"/>
              </w:rPr>
              <w:t>6</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137881" w:rsidP="00AA4857">
            <w:pPr>
              <w:jc w:val="left"/>
              <w:rPr>
                <w:rFonts w:ascii="Times New Roman" w:hAnsi="Times New Roman"/>
                <w:color w:val="000000"/>
                <w:szCs w:val="21"/>
              </w:rPr>
            </w:pPr>
            <w:r w:rsidRPr="00137881">
              <w:rPr>
                <w:rFonts w:ascii="Times New Roman" w:hAnsi="Times New Roman" w:hint="eastAsia"/>
                <w:color w:val="000000"/>
                <w:szCs w:val="21"/>
              </w:rPr>
              <w:t>陈磊</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E07C2D" w:rsidP="00AA4857">
            <w:pPr>
              <w:jc w:val="left"/>
              <w:rPr>
                <w:rFonts w:ascii="Times New Roman" w:hAnsi="Times New Roman"/>
                <w:color w:val="000000"/>
                <w:szCs w:val="21"/>
              </w:rPr>
            </w:pPr>
            <w:r>
              <w:rPr>
                <w:rFonts w:ascii="Times New Roman" w:hAnsi="Times New Roman" w:hint="eastAsia"/>
                <w:color w:val="000000"/>
                <w:szCs w:val="21"/>
              </w:rPr>
              <w:t>副总经理</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E07C2D" w:rsidP="00AA4857">
            <w:pPr>
              <w:jc w:val="left"/>
              <w:rPr>
                <w:rFonts w:ascii="Times New Roman" w:hAnsi="Times New Roman"/>
                <w:color w:val="000000"/>
                <w:szCs w:val="21"/>
              </w:rPr>
            </w:pPr>
            <w:r>
              <w:rPr>
                <w:rFonts w:ascii="Times New Roman" w:hAnsi="Times New Roman" w:hint="eastAsia"/>
                <w:color w:val="000000"/>
                <w:szCs w:val="21"/>
              </w:rPr>
              <w:t>高级工程师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EA0523" w:rsidP="00AA4857">
            <w:pPr>
              <w:jc w:val="left"/>
              <w:rPr>
                <w:rFonts w:ascii="Times New Roman" w:hAnsi="Times New Roman"/>
                <w:color w:val="000000"/>
                <w:szCs w:val="21"/>
              </w:rPr>
            </w:pPr>
            <w:r>
              <w:rPr>
                <w:rFonts w:ascii="Times New Roman" w:hAnsi="Times New Roman"/>
                <w:color w:val="000000"/>
                <w:szCs w:val="21"/>
              </w:rPr>
              <w:t>西安中兴通讯终端科技有限公司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EA0523" w:rsidP="00AA4857">
            <w:pPr>
              <w:jc w:val="left"/>
              <w:rPr>
                <w:rFonts w:ascii="Times New Roman" w:hAnsi="Times New Roman"/>
                <w:color w:val="000000"/>
                <w:szCs w:val="21"/>
              </w:rPr>
            </w:pPr>
            <w:r>
              <w:rPr>
                <w:rFonts w:ascii="Times New Roman" w:hAnsi="Times New Roman"/>
                <w:color w:val="000000"/>
                <w:szCs w:val="21"/>
              </w:rPr>
              <w:t>西安中兴通讯终端科技有限公司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412AB8" w:rsidP="00AA4857">
            <w:pPr>
              <w:rPr>
                <w:rFonts w:ascii="Times New Roman" w:hAnsi="Times New Roman"/>
                <w:szCs w:val="21"/>
              </w:rPr>
            </w:pPr>
            <w:r>
              <w:rPr>
                <w:rFonts w:ascii="Times New Roman" w:hAnsi="Times New Roman"/>
                <w:szCs w:val="21"/>
              </w:rPr>
              <w:t>参与完成了多源异构数据分析与处理平台的开发与示范应用，解决了单条生产线实现无线厂联网环境下</w:t>
            </w:r>
            <w:r>
              <w:rPr>
                <w:rFonts w:ascii="Times New Roman" w:hAnsi="Times New Roman"/>
                <w:szCs w:val="21"/>
              </w:rPr>
              <w:t xml:space="preserve"> 1000 </w:t>
            </w:r>
            <w:r>
              <w:rPr>
                <w:rFonts w:ascii="Times New Roman" w:hAnsi="Times New Roman"/>
                <w:szCs w:val="21"/>
              </w:rPr>
              <w:t>台手机的测试数据标定及抗干扰、精确识别、大容量数据传输等关键问题。</w:t>
            </w:r>
          </w:p>
        </w:tc>
      </w:tr>
      <w:tr w:rsidR="00137881">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137881" w:rsidP="00AA4857">
            <w:pPr>
              <w:jc w:val="left"/>
              <w:rPr>
                <w:rFonts w:ascii="Times New Roman" w:hAnsi="Times New Roman"/>
                <w:color w:val="000000"/>
                <w:szCs w:val="21"/>
              </w:rPr>
            </w:pPr>
            <w:r>
              <w:rPr>
                <w:rFonts w:ascii="Times New Roman" w:hAnsi="Times New Roman" w:hint="eastAsia"/>
                <w:color w:val="000000"/>
                <w:szCs w:val="21"/>
              </w:rPr>
              <w:t>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Pr="00137881" w:rsidRDefault="00137881" w:rsidP="00AA4857">
            <w:pPr>
              <w:jc w:val="left"/>
              <w:rPr>
                <w:rFonts w:ascii="Times New Roman" w:hAnsi="Times New Roman"/>
                <w:color w:val="000000"/>
                <w:szCs w:val="21"/>
              </w:rPr>
            </w:pPr>
            <w:r w:rsidRPr="00137881">
              <w:rPr>
                <w:rFonts w:ascii="Times New Roman" w:hAnsi="Times New Roman" w:hint="eastAsia"/>
                <w:color w:val="000000"/>
                <w:szCs w:val="21"/>
              </w:rPr>
              <w:t>凌立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DC7DF2" w:rsidP="00AA4857">
            <w:pPr>
              <w:jc w:val="left"/>
              <w:rPr>
                <w:rFonts w:ascii="Times New Roman" w:hAnsi="Times New Roman"/>
                <w:color w:val="000000"/>
                <w:szCs w:val="21"/>
              </w:rPr>
            </w:pPr>
            <w:r>
              <w:rPr>
                <w:rFonts w:ascii="Times New Roman" w:hAnsi="Times New Roman" w:hint="eastAsia"/>
                <w:color w:val="000000"/>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23680B" w:rsidP="00AA4857">
            <w:pPr>
              <w:jc w:val="left"/>
              <w:rPr>
                <w:rFonts w:ascii="Times New Roman" w:hAnsi="Times New Roman"/>
                <w:color w:val="000000"/>
                <w:szCs w:val="21"/>
              </w:rPr>
            </w:pPr>
            <w:r>
              <w:rPr>
                <w:rFonts w:ascii="Times New Roman" w:hAnsi="Times New Roman" w:hint="eastAsia"/>
                <w:color w:val="000000"/>
                <w:szCs w:val="21"/>
              </w:rPr>
              <w:t>中级工程师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23680B" w:rsidP="00AA4857">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23680B" w:rsidP="00AA4857">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137881" w:rsidRDefault="00412AB8" w:rsidP="00AA4857">
            <w:pPr>
              <w:rPr>
                <w:rFonts w:ascii="Times New Roman" w:hAnsi="Times New Roman"/>
                <w:szCs w:val="21"/>
              </w:rPr>
            </w:pPr>
            <w:r>
              <w:rPr>
                <w:rFonts w:ascii="Times New Roman" w:hAnsi="Times New Roman"/>
                <w:szCs w:val="21"/>
              </w:rPr>
              <w:t>参与完成企业标准《生产状态可视化及设备预测性维护规范》的起草，参与平台数据库中细粒度的负载均衡方法的设计与开发。</w:t>
            </w:r>
          </w:p>
        </w:tc>
      </w:tr>
      <w:tr w:rsidR="007421F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DC7DF2" w:rsidP="00AA4857">
            <w:pPr>
              <w:jc w:val="left"/>
              <w:rPr>
                <w:rFonts w:ascii="Times New Roman" w:hAnsi="Times New Roman"/>
                <w:color w:val="000000"/>
                <w:szCs w:val="21"/>
              </w:rPr>
            </w:pPr>
            <w:r>
              <w:rPr>
                <w:rFonts w:ascii="Times New Roman" w:hAnsi="Times New Roman" w:hint="eastAsia"/>
                <w:color w:val="000000"/>
                <w:szCs w:val="21"/>
              </w:rPr>
              <w:t>8</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hint="eastAsia"/>
                <w:color w:val="000000"/>
                <w:szCs w:val="21"/>
              </w:rPr>
              <w:t>金小敏</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DC7DF2" w:rsidP="00AA4857">
            <w:pPr>
              <w:jc w:val="left"/>
              <w:rPr>
                <w:rFonts w:ascii="Times New Roman" w:hAnsi="Times New Roman"/>
                <w:color w:val="000000"/>
                <w:szCs w:val="21"/>
              </w:rPr>
            </w:pPr>
            <w:r>
              <w:rPr>
                <w:rFonts w:ascii="Times New Roman" w:hAnsi="Times New Roman" w:hint="eastAsia"/>
                <w:color w:val="000000"/>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color w:val="000000"/>
                <w:szCs w:val="21"/>
              </w:rPr>
              <w:t>讲师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7421F2" w:rsidP="00AA4857">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7421F2" w:rsidRDefault="00082561" w:rsidP="00666DEA">
            <w:pPr>
              <w:rPr>
                <w:rFonts w:ascii="Times New Roman" w:hAnsi="Times New Roman"/>
                <w:szCs w:val="21"/>
              </w:rPr>
            </w:pPr>
            <w:r>
              <w:rPr>
                <w:rFonts w:ascii="Times New Roman" w:hAnsi="Times New Roman" w:hint="eastAsia"/>
                <w:szCs w:val="21"/>
              </w:rPr>
              <w:t>参与</w:t>
            </w:r>
            <w:r w:rsidR="00666DEA" w:rsidRPr="000A7023">
              <w:rPr>
                <w:rFonts w:ascii="Times New Roman" w:hAnsi="Times New Roman" w:hint="eastAsia"/>
                <w:color w:val="000000"/>
                <w:szCs w:val="21"/>
              </w:rPr>
              <w:t>端边云协同电子制造场景下的资源部署与任务调度方法</w:t>
            </w:r>
            <w:r>
              <w:rPr>
                <w:rFonts w:ascii="Times New Roman" w:hAnsi="Times New Roman" w:hint="eastAsia"/>
                <w:szCs w:val="21"/>
              </w:rPr>
              <w:t>研究，</w:t>
            </w:r>
            <w:r w:rsidR="004F7D9E">
              <w:rPr>
                <w:rFonts w:ascii="Times New Roman" w:hAnsi="Times New Roman" w:hint="eastAsia"/>
                <w:szCs w:val="21"/>
              </w:rPr>
              <w:t>提出</w:t>
            </w:r>
            <w:r w:rsidR="00AC77F7">
              <w:rPr>
                <w:rFonts w:ascii="Times New Roman" w:hAnsi="Times New Roman" w:hint="eastAsia"/>
                <w:szCs w:val="21"/>
              </w:rPr>
              <w:t>低成本边缘资源部署方法和</w:t>
            </w:r>
            <w:r w:rsidR="004F7D9E">
              <w:rPr>
                <w:rFonts w:ascii="Times New Roman" w:hAnsi="Times New Roman" w:hint="eastAsia"/>
                <w:szCs w:val="21"/>
              </w:rPr>
              <w:t>协作型任务调度方法，</w:t>
            </w:r>
            <w:r>
              <w:rPr>
                <w:rFonts w:ascii="Times New Roman" w:hAnsi="Times New Roman"/>
                <w:szCs w:val="21"/>
              </w:rPr>
              <w:t>参与完成</w:t>
            </w:r>
            <w:r w:rsidR="008841B7">
              <w:rPr>
                <w:rFonts w:ascii="Times New Roman" w:hAnsi="Times New Roman"/>
                <w:szCs w:val="21"/>
              </w:rPr>
              <w:t>多源异构数据分析与处理平台的开发</w:t>
            </w:r>
            <w:r>
              <w:rPr>
                <w:rFonts w:ascii="Times New Roman" w:hAnsi="Times New Roman" w:hint="eastAsia"/>
                <w:szCs w:val="21"/>
              </w:rPr>
              <w:t>。</w:t>
            </w:r>
          </w:p>
        </w:tc>
      </w:tr>
      <w:tr w:rsidR="008841B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841B7" w:rsidRDefault="006E386A">
            <w:pPr>
              <w:jc w:val="left"/>
              <w:rPr>
                <w:rFonts w:ascii="Times New Roman" w:hAnsi="Times New Roman"/>
                <w:color w:val="000000"/>
                <w:szCs w:val="21"/>
              </w:rPr>
            </w:pPr>
            <w:r>
              <w:rPr>
                <w:rFonts w:ascii="Times New Roman" w:hAnsi="Times New Roman" w:hint="eastAsia"/>
                <w:color w:val="000000"/>
                <w:szCs w:val="21"/>
              </w:rPr>
              <w:t>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8841B7" w:rsidRDefault="008841B7" w:rsidP="008841B7">
            <w:pPr>
              <w:jc w:val="left"/>
              <w:rPr>
                <w:rFonts w:ascii="Times New Roman" w:hAnsi="Times New Roman"/>
                <w:color w:val="000000"/>
                <w:szCs w:val="21"/>
              </w:rPr>
            </w:pPr>
            <w:r>
              <w:rPr>
                <w:rFonts w:ascii="Times New Roman" w:hAnsi="宋体" w:cs="宋体"/>
                <w:color w:val="000000"/>
                <w:kern w:val="0"/>
                <w:szCs w:val="21"/>
              </w:rPr>
              <w:t>高聪</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8841B7" w:rsidRDefault="00DC7DF2">
            <w:pPr>
              <w:jc w:val="left"/>
              <w:rPr>
                <w:rFonts w:ascii="Times New Roman" w:hAnsi="Times New Roman"/>
                <w:color w:val="000000"/>
                <w:szCs w:val="21"/>
              </w:rPr>
            </w:pPr>
            <w:r>
              <w:rPr>
                <w:rFonts w:ascii="Times New Roman" w:hAnsi="Times New Roman" w:hint="eastAsia"/>
                <w:color w:val="000000"/>
                <w:szCs w:val="21"/>
              </w:rPr>
              <w:t>无</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8841B7" w:rsidRDefault="008841B7" w:rsidP="00AA4857">
            <w:pPr>
              <w:jc w:val="left"/>
              <w:rPr>
                <w:rFonts w:ascii="Times New Roman" w:hAnsi="Times New Roman"/>
                <w:color w:val="000000"/>
                <w:szCs w:val="21"/>
              </w:rPr>
            </w:pPr>
            <w:r>
              <w:rPr>
                <w:rFonts w:ascii="Times New Roman" w:hAnsi="Times New Roman"/>
                <w:color w:val="000000"/>
                <w:szCs w:val="21"/>
              </w:rPr>
              <w:t>讲师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8841B7" w:rsidRDefault="008841B7" w:rsidP="00AA4857">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841B7" w:rsidRDefault="008841B7" w:rsidP="00AA4857">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8841B7" w:rsidRDefault="00082561" w:rsidP="00923577">
            <w:pPr>
              <w:rPr>
                <w:rFonts w:ascii="Times New Roman" w:hAnsi="Times New Roman"/>
                <w:szCs w:val="21"/>
              </w:rPr>
            </w:pPr>
            <w:r>
              <w:rPr>
                <w:rFonts w:ascii="Times New Roman" w:hAnsi="Times New Roman" w:hint="eastAsia"/>
                <w:szCs w:val="21"/>
              </w:rPr>
              <w:t>参与</w:t>
            </w:r>
            <w:r w:rsidR="008841B7">
              <w:rPr>
                <w:rFonts w:ascii="Times New Roman" w:hAnsi="Times New Roman"/>
                <w:szCs w:val="21"/>
              </w:rPr>
              <w:t>数据采集模型的构建，研究了智能工厂中生产线和生产流程的业务模型，</w:t>
            </w:r>
            <w:r w:rsidR="00923577">
              <w:rPr>
                <w:rFonts w:ascii="Times New Roman" w:hAnsi="Times New Roman" w:hint="eastAsia"/>
                <w:szCs w:val="21"/>
              </w:rPr>
              <w:t>解决</w:t>
            </w:r>
            <w:r w:rsidR="008841B7">
              <w:rPr>
                <w:rFonts w:ascii="Times New Roman" w:hAnsi="Times New Roman"/>
                <w:szCs w:val="21"/>
              </w:rPr>
              <w:lastRenderedPageBreak/>
              <w:t>了数据融合涉及的关键科学问题，提出了一个低开销的虚拟传感器管理机制。</w:t>
            </w:r>
          </w:p>
        </w:tc>
      </w:tr>
    </w:tbl>
    <w:p w:rsidR="0083685F" w:rsidRDefault="005E57E0" w:rsidP="002451A0">
      <w:pPr>
        <w:spacing w:beforeLines="50" w:afterLines="50" w:line="360" w:lineRule="exact"/>
        <w:jc w:val="left"/>
        <w:rPr>
          <w:rFonts w:ascii="Times New Roman" w:hAnsi="Times New Roman"/>
          <w:b/>
          <w:color w:val="000000"/>
          <w:szCs w:val="21"/>
        </w:rPr>
      </w:pPr>
      <w:r>
        <w:rPr>
          <w:rFonts w:ascii="Times New Roman" w:hAnsi="Times New Roman"/>
          <w:b/>
          <w:color w:val="000000"/>
          <w:szCs w:val="21"/>
        </w:rPr>
        <w:lastRenderedPageBreak/>
        <w:t>10</w:t>
      </w:r>
      <w:r>
        <w:rPr>
          <w:rFonts w:ascii="Times New Roman" w:hAnsi="Times New Roman"/>
          <w:b/>
          <w:color w:val="000000"/>
          <w:szCs w:val="21"/>
        </w:rPr>
        <w:t>、主要完成单位及创新推广贡献</w:t>
      </w:r>
    </w:p>
    <w:tbl>
      <w:tblPr>
        <w:tblStyle w:val="a8"/>
        <w:tblW w:w="8518" w:type="dxa"/>
        <w:tblLayout w:type="fixed"/>
        <w:tblLook w:val="04A0"/>
      </w:tblPr>
      <w:tblGrid>
        <w:gridCol w:w="1217"/>
        <w:gridCol w:w="2081"/>
        <w:gridCol w:w="5220"/>
      </w:tblGrid>
      <w:tr w:rsidR="0083685F">
        <w:trPr>
          <w:trHeight w:val="441"/>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jc w:val="left"/>
              <w:rPr>
                <w:rFonts w:ascii="Times New Roman" w:hAnsi="Times New Roman"/>
                <w:color w:val="000000"/>
                <w:sz w:val="21"/>
                <w:szCs w:val="21"/>
              </w:rPr>
            </w:pPr>
            <w:r>
              <w:rPr>
                <w:rFonts w:ascii="Times New Roman" w:hAnsi="Times New Roman"/>
                <w:color w:val="000000"/>
                <w:sz w:val="21"/>
                <w:szCs w:val="21"/>
              </w:rPr>
              <w:t>排序</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jc w:val="left"/>
              <w:rPr>
                <w:rFonts w:ascii="Times New Roman" w:hAnsi="Times New Roman"/>
                <w:color w:val="000000"/>
                <w:sz w:val="21"/>
                <w:szCs w:val="21"/>
              </w:rPr>
            </w:pPr>
            <w:r>
              <w:rPr>
                <w:rFonts w:ascii="Times New Roman" w:hAnsi="Times New Roman"/>
                <w:color w:val="000000"/>
                <w:sz w:val="21"/>
                <w:szCs w:val="21"/>
              </w:rPr>
              <w:t>完成单位</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pStyle w:val="a7"/>
              <w:jc w:val="left"/>
              <w:rPr>
                <w:rFonts w:ascii="Times New Roman" w:hAnsi="Times New Roman"/>
                <w:color w:val="000000"/>
                <w:sz w:val="21"/>
                <w:szCs w:val="21"/>
              </w:rPr>
            </w:pPr>
            <w:r>
              <w:rPr>
                <w:rFonts w:ascii="Times New Roman" w:hAnsi="Times New Roman"/>
                <w:color w:val="000000"/>
                <w:sz w:val="21"/>
                <w:szCs w:val="21"/>
              </w:rPr>
              <w:t>对本项目的贡献</w:t>
            </w:r>
          </w:p>
        </w:tc>
      </w:tr>
      <w:tr w:rsidR="0083685F">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1</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西安邮电大学</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rsidP="00E023DD">
            <w:pPr>
              <w:rPr>
                <w:rFonts w:ascii="Times New Roman" w:hAnsi="Times New Roman"/>
                <w:color w:val="000000"/>
                <w:szCs w:val="21"/>
              </w:rPr>
            </w:pPr>
            <w:r>
              <w:rPr>
                <w:rFonts w:ascii="Times New Roman" w:hAnsi="Times New Roman"/>
                <w:color w:val="000000"/>
                <w:szCs w:val="21"/>
              </w:rPr>
              <w:t>(1)</w:t>
            </w:r>
            <w:r w:rsidR="000A7023" w:rsidRPr="000A7023">
              <w:rPr>
                <w:rFonts w:ascii="Times New Roman" w:hAnsi="Times New Roman" w:hint="eastAsia"/>
                <w:color w:val="000000"/>
                <w:szCs w:val="21"/>
              </w:rPr>
              <w:t>针对工业终端资源受限及工业任务计算实时性要求高的问题，提出端边云协同电子制造场景下的资源部署与任务调度方法</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针对</w:t>
            </w:r>
            <w:r w:rsidR="009D4B0E">
              <w:rPr>
                <w:rFonts w:ascii="Times New Roman" w:hAnsi="Times New Roman" w:hint="eastAsia"/>
                <w:color w:val="000000"/>
                <w:szCs w:val="21"/>
              </w:rPr>
              <w:t>电子产品</w:t>
            </w:r>
            <w:r>
              <w:rPr>
                <w:rFonts w:ascii="Times New Roman" w:hAnsi="Times New Roman"/>
                <w:color w:val="000000"/>
                <w:szCs w:val="21"/>
              </w:rPr>
              <w:t>制造过程中产生的多源异构数据不易处理和分析的问题，提出基于数据特征支持度的多源异构数据动态聚合方法。</w:t>
            </w:r>
            <w:r>
              <w:rPr>
                <w:rFonts w:ascii="Times New Roman" w:hAnsi="Times New Roman"/>
                <w:color w:val="000000"/>
                <w:szCs w:val="21"/>
              </w:rPr>
              <w:t>(3)</w:t>
            </w:r>
            <w:r>
              <w:rPr>
                <w:rFonts w:ascii="Times New Roman" w:hAnsi="Times New Roman"/>
                <w:color w:val="000000"/>
                <w:szCs w:val="21"/>
              </w:rPr>
              <w:t>针对海量多源异构数据管理与应用问题，从多源异构、复杂内联和动态演化的角度构建新的生产过程知识发现策略与方法。</w:t>
            </w:r>
            <w:r>
              <w:rPr>
                <w:rFonts w:ascii="Times New Roman" w:hAnsi="Times New Roman"/>
                <w:color w:val="000000"/>
                <w:szCs w:val="21"/>
              </w:rPr>
              <w:t>(4)</w:t>
            </w:r>
            <w:r>
              <w:rPr>
                <w:rFonts w:ascii="Times New Roman" w:hAnsi="Times New Roman"/>
                <w:color w:val="000000"/>
                <w:szCs w:val="21"/>
              </w:rPr>
              <w:t>提出</w:t>
            </w:r>
            <w:r>
              <w:rPr>
                <w:rFonts w:ascii="Times New Roman" w:hAnsi="Times New Roman"/>
                <w:color w:val="000000"/>
                <w:szCs w:val="21"/>
              </w:rPr>
              <w:t>“</w:t>
            </w:r>
            <w:r>
              <w:rPr>
                <w:rFonts w:ascii="Times New Roman" w:hAnsi="Times New Roman"/>
                <w:color w:val="000000"/>
                <w:szCs w:val="21"/>
              </w:rPr>
              <w:t>制造数据即服务</w:t>
            </w:r>
            <w:r>
              <w:rPr>
                <w:rFonts w:ascii="Times New Roman" w:hAnsi="Times New Roman"/>
                <w:color w:val="000000"/>
                <w:szCs w:val="21"/>
              </w:rPr>
              <w:t>”</w:t>
            </w:r>
            <w:r>
              <w:rPr>
                <w:rFonts w:ascii="Times New Roman" w:hAnsi="Times New Roman"/>
                <w:color w:val="000000"/>
                <w:szCs w:val="21"/>
              </w:rPr>
              <w:t>的核心思想，设计实现面向</w:t>
            </w:r>
            <w:r w:rsidR="00E023DD">
              <w:rPr>
                <w:rFonts w:ascii="Times New Roman" w:hAnsi="Times New Roman" w:hint="eastAsia"/>
                <w:color w:val="000000"/>
                <w:szCs w:val="21"/>
              </w:rPr>
              <w:t>电子</w:t>
            </w:r>
            <w:r>
              <w:rPr>
                <w:rFonts w:ascii="Times New Roman" w:hAnsi="Times New Roman"/>
                <w:color w:val="000000"/>
                <w:szCs w:val="21"/>
              </w:rPr>
              <w:t>制造的生产数据服务平台，建立企业内部数据运行新模式。</w:t>
            </w:r>
            <w:r>
              <w:rPr>
                <w:rFonts w:ascii="Times New Roman" w:hAnsi="Times New Roman"/>
                <w:color w:val="000000"/>
                <w:szCs w:val="21"/>
              </w:rPr>
              <w:t>(</w:t>
            </w:r>
            <w:r>
              <w:rPr>
                <w:rFonts w:ascii="Times New Roman" w:hAnsi="Times New Roman" w:hint="eastAsia"/>
                <w:color w:val="000000"/>
                <w:szCs w:val="21"/>
              </w:rPr>
              <w:t>5</w:t>
            </w:r>
            <w:r>
              <w:rPr>
                <w:rFonts w:ascii="Times New Roman" w:hAnsi="Times New Roman"/>
                <w:color w:val="000000"/>
                <w:szCs w:val="21"/>
              </w:rPr>
              <w:t>)</w:t>
            </w:r>
            <w:r>
              <w:rPr>
                <w:rFonts w:ascii="Times New Roman" w:hAnsi="Times New Roman"/>
                <w:color w:val="000000"/>
                <w:szCs w:val="21"/>
              </w:rPr>
              <w:t>提出了多源空间数据融合与集成方法，解决现有的多源空间数据格式处理时要素对象信息不完整，以及</w:t>
            </w:r>
            <w:r>
              <w:rPr>
                <w:rFonts w:ascii="Times New Roman" w:hAnsi="Times New Roman"/>
                <w:color w:val="000000"/>
                <w:szCs w:val="21"/>
              </w:rPr>
              <w:t xml:space="preserve"> Web Service </w:t>
            </w:r>
            <w:r>
              <w:rPr>
                <w:rFonts w:ascii="Times New Roman" w:hAnsi="Times New Roman"/>
                <w:color w:val="000000"/>
                <w:szCs w:val="21"/>
              </w:rPr>
              <w:t>模式下共享数据的访问效率低的问题；提出了多源异构数据向大数据平台的汇聚整合方法，实现大规模数据汇聚整合</w:t>
            </w:r>
            <w:r>
              <w:rPr>
                <w:rFonts w:ascii="Times New Roman" w:hAnsi="Times New Roman" w:hint="eastAsia"/>
                <w:color w:val="000000"/>
                <w:szCs w:val="21"/>
              </w:rPr>
              <w:t>。</w:t>
            </w:r>
          </w:p>
        </w:tc>
      </w:tr>
      <w:tr w:rsidR="0083685F">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2</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rsidP="009D4B0E">
            <w:pPr>
              <w:rPr>
                <w:rFonts w:ascii="Times New Roman" w:hAnsi="Times New Roman"/>
                <w:color w:val="000000"/>
                <w:szCs w:val="21"/>
              </w:rPr>
            </w:pPr>
            <w:r>
              <w:rPr>
                <w:rFonts w:ascii="Times New Roman" w:hAnsi="Times New Roman"/>
                <w:color w:val="000000"/>
                <w:szCs w:val="21"/>
              </w:rPr>
              <w:t>(1)</w:t>
            </w:r>
            <w:r w:rsidR="000A7023" w:rsidRPr="000A7023">
              <w:rPr>
                <w:rFonts w:ascii="Times New Roman" w:hAnsi="Times New Roman" w:hint="eastAsia"/>
                <w:color w:val="000000"/>
                <w:szCs w:val="21"/>
              </w:rPr>
              <w:t>针对复杂工业环境下的可靠数据传输问题，提出了面向电子制造行业的异构无线网络可靠数据传输、测试方法与装置</w:t>
            </w:r>
            <w:r w:rsidR="000A7023">
              <w:rPr>
                <w:rFonts w:ascii="Times New Roman" w:hAnsi="Times New Roman" w:hint="eastAsia"/>
                <w:color w:val="000000"/>
                <w:szCs w:val="21"/>
              </w:rPr>
              <w:t>。</w:t>
            </w:r>
            <w:r w:rsidR="000A7023">
              <w:rPr>
                <w:rFonts w:ascii="Times New Roman" w:hAnsi="Times New Roman" w:hint="eastAsia"/>
                <w:color w:val="000000"/>
                <w:szCs w:val="21"/>
              </w:rPr>
              <w:t>(2)</w:t>
            </w:r>
            <w:r>
              <w:rPr>
                <w:rFonts w:ascii="Times New Roman" w:hAnsi="Times New Roman"/>
                <w:color w:val="000000"/>
                <w:szCs w:val="21"/>
              </w:rPr>
              <w:t>参与平台架构、功能及方案的论证工作。分析现有的生产过程中的组网、数据采集、数据存储、数据使用情况。结合智能生产系统的特点，确定面向生产过程的多源异构数据的业务模型，协助项目负责单位提出一套完整的面向生产过程的多源异构数据分析平台的解决方案。</w:t>
            </w:r>
            <w:r>
              <w:rPr>
                <w:rFonts w:ascii="Times New Roman" w:hAnsi="Times New Roman"/>
                <w:color w:val="000000"/>
                <w:szCs w:val="21"/>
              </w:rPr>
              <w:t>(</w:t>
            </w:r>
            <w:r w:rsidR="000A7023">
              <w:rPr>
                <w:rFonts w:ascii="Times New Roman" w:hAnsi="Times New Roman" w:hint="eastAsia"/>
                <w:color w:val="000000"/>
                <w:szCs w:val="21"/>
              </w:rPr>
              <w:t>3</w:t>
            </w:r>
            <w:r>
              <w:rPr>
                <w:rFonts w:ascii="Times New Roman" w:hAnsi="Times New Roman"/>
                <w:color w:val="000000"/>
                <w:szCs w:val="21"/>
              </w:rPr>
              <w:t>)</w:t>
            </w:r>
            <w:r>
              <w:rPr>
                <w:rFonts w:ascii="Times New Roman" w:hAnsi="Times New Roman"/>
                <w:color w:val="000000"/>
                <w:szCs w:val="21"/>
              </w:rPr>
              <w:t>实现面向生产过程的异构数据集成管理。研究生产过程中多媒体数据的管理，需求驱动的数据检索，解决了</w:t>
            </w:r>
            <w:r w:rsidR="009D4B0E">
              <w:rPr>
                <w:rFonts w:ascii="Times New Roman" w:hAnsi="Times New Roman" w:hint="eastAsia"/>
                <w:color w:val="000000"/>
                <w:szCs w:val="21"/>
              </w:rPr>
              <w:t>电子制造</w:t>
            </w:r>
            <w:r>
              <w:rPr>
                <w:rFonts w:ascii="Times New Roman" w:hAnsi="Times New Roman"/>
                <w:color w:val="000000"/>
                <w:szCs w:val="21"/>
              </w:rPr>
              <w:t>制造系统中位于不同层次的信息物理子系统之间的数据流通问题，保证了生产过程的连续性和一致性。</w:t>
            </w:r>
          </w:p>
        </w:tc>
      </w:tr>
      <w:tr w:rsidR="0083685F">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3</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jc w:val="left"/>
              <w:rPr>
                <w:rFonts w:ascii="Times New Roman" w:hAnsi="Times New Roman"/>
                <w:color w:val="000000"/>
                <w:szCs w:val="21"/>
              </w:rPr>
            </w:pPr>
            <w:r>
              <w:rPr>
                <w:rFonts w:ascii="Times New Roman" w:hAnsi="Times New Roman"/>
                <w:color w:val="000000"/>
                <w:szCs w:val="21"/>
              </w:rPr>
              <w:t>西安中兴通讯终端科技有限公司</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83685F" w:rsidRDefault="005E57E0">
            <w:pP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项目的多源异构数据以公司智能终端生产线为主要对象，数据来源于</w:t>
            </w:r>
            <w:r>
              <w:rPr>
                <w:rFonts w:ascii="Times New Roman" w:hAnsi="Times New Roman"/>
                <w:color w:val="000000"/>
                <w:szCs w:val="21"/>
              </w:rPr>
              <w:t xml:space="preserve"> 11 </w:t>
            </w:r>
            <w:r>
              <w:rPr>
                <w:rFonts w:ascii="Times New Roman" w:hAnsi="Times New Roman"/>
                <w:color w:val="000000"/>
                <w:szCs w:val="21"/>
              </w:rPr>
              <w:t>条</w:t>
            </w:r>
            <w:r>
              <w:rPr>
                <w:rFonts w:ascii="Times New Roman" w:hAnsi="Times New Roman"/>
                <w:color w:val="000000"/>
                <w:szCs w:val="21"/>
              </w:rPr>
              <w:t xml:space="preserve"> SMT </w:t>
            </w:r>
            <w:r>
              <w:rPr>
                <w:rFonts w:ascii="Times New Roman" w:hAnsi="Times New Roman"/>
                <w:color w:val="000000"/>
                <w:szCs w:val="21"/>
              </w:rPr>
              <w:t>生产线和</w:t>
            </w:r>
            <w:r>
              <w:rPr>
                <w:rFonts w:ascii="Times New Roman" w:hAnsi="Times New Roman"/>
                <w:color w:val="000000"/>
                <w:szCs w:val="21"/>
              </w:rPr>
              <w:t xml:space="preserve"> 15 </w:t>
            </w:r>
            <w:r>
              <w:rPr>
                <w:rFonts w:ascii="Times New Roman" w:hAnsi="Times New Roman"/>
                <w:color w:val="000000"/>
                <w:szCs w:val="21"/>
              </w:rPr>
              <w:t>条包装生产线，包括单板测试加载、全自动化分板点胶、整机音频测试、整机软件加载等。由此构建出制造数据和管理信息海量数据分析平台，用于公司生产线进行现场安装、调试及应用示范。</w:t>
            </w:r>
            <w:r>
              <w:rPr>
                <w:rFonts w:ascii="Times New Roman" w:hAnsi="Times New Roman"/>
                <w:color w:val="000000"/>
                <w:szCs w:val="21"/>
              </w:rPr>
              <w:t>(2)</w:t>
            </w:r>
            <w:r>
              <w:rPr>
                <w:rFonts w:ascii="Times New Roman" w:hAnsi="Times New Roman"/>
                <w:color w:val="000000"/>
                <w:szCs w:val="21"/>
              </w:rPr>
              <w:t>通过对实时信息全面综合分析和比对，实现质量信息诊断和预测；开发设计生产关键设备的健康数据分析服务平台，提供设备在线状态监测与故障预测，提高了设备利用率，提升了工艺能力，降低了运维成本；实现了质量问题驱动的质量数据全程关联追溯。</w:t>
            </w:r>
            <w:r>
              <w:rPr>
                <w:rFonts w:ascii="Times New Roman" w:hAnsi="Times New Roman"/>
                <w:color w:val="000000"/>
                <w:szCs w:val="21"/>
              </w:rPr>
              <w:t>(3)</w:t>
            </w:r>
            <w:r>
              <w:rPr>
                <w:rFonts w:ascii="Times New Roman" w:hAnsi="Times New Roman"/>
                <w:color w:val="000000"/>
                <w:szCs w:val="21"/>
              </w:rPr>
              <w:t>实现了多元化数据在</w:t>
            </w:r>
            <w:r>
              <w:rPr>
                <w:rFonts w:ascii="Times New Roman" w:hAnsi="Times New Roman"/>
                <w:color w:val="000000"/>
                <w:szCs w:val="21"/>
              </w:rPr>
              <w:t xml:space="preserve"> LCD </w:t>
            </w:r>
            <w:r>
              <w:rPr>
                <w:rFonts w:ascii="Times New Roman" w:hAnsi="Times New Roman"/>
                <w:color w:val="000000"/>
                <w:szCs w:val="21"/>
              </w:rPr>
              <w:t>屏和</w:t>
            </w:r>
            <w:r>
              <w:rPr>
                <w:rFonts w:ascii="Times New Roman" w:hAnsi="Times New Roman"/>
                <w:color w:val="000000"/>
                <w:szCs w:val="21"/>
              </w:rPr>
              <w:t xml:space="preserve"> PC </w:t>
            </w:r>
            <w:r>
              <w:rPr>
                <w:rFonts w:ascii="Times New Roman" w:hAnsi="Times New Roman"/>
                <w:color w:val="000000"/>
                <w:szCs w:val="21"/>
              </w:rPr>
              <w:t>终端等可视化展示，包括生产过程状态数据、设备运行状态</w:t>
            </w:r>
            <w:r>
              <w:rPr>
                <w:rFonts w:ascii="Times New Roman" w:hAnsi="Times New Roman"/>
                <w:color w:val="000000"/>
                <w:szCs w:val="21"/>
              </w:rPr>
              <w:lastRenderedPageBreak/>
              <w:t>数据以及产品质量溯源分析数据，方便现场管理人员、企业高层等对整个生产过程的直观监控。</w:t>
            </w:r>
          </w:p>
        </w:tc>
      </w:tr>
    </w:tbl>
    <w:p w:rsidR="0083685F" w:rsidRDefault="005E57E0" w:rsidP="002451A0">
      <w:pPr>
        <w:spacing w:beforeLines="50" w:afterLines="50" w:line="360" w:lineRule="exact"/>
        <w:jc w:val="left"/>
        <w:rPr>
          <w:rFonts w:ascii="Times New Roman" w:hAnsi="Times New Roman"/>
          <w:b/>
          <w:bCs/>
          <w:color w:val="000000"/>
          <w:szCs w:val="21"/>
        </w:rPr>
      </w:pPr>
      <w:r>
        <w:rPr>
          <w:rFonts w:ascii="Times New Roman" w:hAnsi="Times New Roman"/>
          <w:b/>
          <w:bCs/>
          <w:color w:val="000000"/>
          <w:szCs w:val="21"/>
        </w:rPr>
        <w:lastRenderedPageBreak/>
        <w:t>11</w:t>
      </w:r>
      <w:r>
        <w:rPr>
          <w:rFonts w:ascii="Times New Roman" w:hAnsi="Times New Roman"/>
          <w:b/>
          <w:bCs/>
          <w:color w:val="000000"/>
          <w:szCs w:val="21"/>
        </w:rPr>
        <w:t>、完成人合作关系说明</w:t>
      </w:r>
    </w:p>
    <w:p w:rsidR="0083685F" w:rsidRDefault="00E86152">
      <w:pPr>
        <w:adjustRightInd w:val="0"/>
        <w:snapToGrid w:val="0"/>
        <w:spacing w:line="300" w:lineRule="auto"/>
        <w:ind w:leftChars="50" w:left="105" w:rightChars="50" w:right="105" w:firstLineChars="200" w:firstLine="420"/>
        <w:rPr>
          <w:rFonts w:ascii="Times New Roman" w:eastAsiaTheme="minorEastAsia" w:hAnsiTheme="minorEastAsia"/>
          <w:color w:val="0D0D0D"/>
          <w:szCs w:val="21"/>
        </w:rPr>
      </w:pPr>
      <w:r>
        <w:rPr>
          <w:rFonts w:ascii="Times New Roman" w:eastAsiaTheme="minorEastAsia" w:hAnsiTheme="minorEastAsia"/>
          <w:color w:val="0D0D0D"/>
          <w:szCs w:val="21"/>
        </w:rPr>
        <w:t>完成人王忠民</w:t>
      </w:r>
      <w:r>
        <w:rPr>
          <w:rFonts w:ascii="Times New Roman" w:eastAsiaTheme="minorEastAsia" w:hAnsiTheme="minorEastAsia" w:hint="eastAsia"/>
          <w:color w:val="0D0D0D"/>
          <w:szCs w:val="21"/>
        </w:rPr>
        <w:t>、</w:t>
      </w:r>
      <w:r w:rsidR="005E57E0">
        <w:rPr>
          <w:rFonts w:ascii="Times New Roman" w:eastAsiaTheme="minorEastAsia" w:hAnsiTheme="minorEastAsia"/>
          <w:color w:val="0D0D0D"/>
          <w:szCs w:val="21"/>
        </w:rPr>
        <w:t>陈彦萍</w:t>
      </w:r>
      <w:r>
        <w:rPr>
          <w:rFonts w:ascii="Times New Roman" w:eastAsiaTheme="minorEastAsia" w:hAnsiTheme="minorEastAsia" w:hint="eastAsia"/>
          <w:color w:val="0D0D0D"/>
          <w:szCs w:val="21"/>
        </w:rPr>
        <w:t>、</w:t>
      </w:r>
      <w:r w:rsidR="009414B8">
        <w:rPr>
          <w:rFonts w:ascii="Times New Roman" w:eastAsiaTheme="minorEastAsia" w:hAnsiTheme="minorEastAsia" w:hint="eastAsia"/>
          <w:color w:val="0D0D0D"/>
          <w:szCs w:val="21"/>
        </w:rPr>
        <w:t>吕宁</w:t>
      </w:r>
      <w:r w:rsidR="00A81B02">
        <w:rPr>
          <w:rFonts w:ascii="Times New Roman" w:eastAsiaTheme="minorEastAsia" w:hAnsiTheme="minorEastAsia" w:hint="eastAsia"/>
          <w:color w:val="0D0D0D"/>
          <w:szCs w:val="21"/>
        </w:rPr>
        <w:t>和</w:t>
      </w:r>
      <w:r w:rsidR="005E57E0">
        <w:rPr>
          <w:rFonts w:ascii="Times New Roman" w:eastAsiaTheme="minorEastAsia" w:hAnsiTheme="minorEastAsia"/>
          <w:color w:val="0D0D0D"/>
          <w:szCs w:val="21"/>
        </w:rPr>
        <w:t>高聪共同参与完成陕西省科技统筹创新工程计划项目《面向生产过程的多源异构数据分析平台研发及应用示范》。</w:t>
      </w:r>
    </w:p>
    <w:p w:rsidR="00F42B99" w:rsidRPr="00F42B99" w:rsidRDefault="00F42B99">
      <w:pPr>
        <w:adjustRightInd w:val="0"/>
        <w:snapToGrid w:val="0"/>
        <w:spacing w:line="300" w:lineRule="auto"/>
        <w:ind w:leftChars="50" w:left="105" w:rightChars="50" w:right="105" w:firstLineChars="200" w:firstLine="420"/>
        <w:rPr>
          <w:rFonts w:ascii="Times New Roman" w:eastAsiaTheme="minorEastAsia" w:hAnsi="Times New Roman"/>
          <w:color w:val="0D0D0D"/>
          <w:szCs w:val="21"/>
        </w:rPr>
      </w:pPr>
      <w:r>
        <w:rPr>
          <w:rFonts w:ascii="Times New Roman" w:eastAsiaTheme="minorEastAsia" w:hAnsi="Times New Roman" w:hint="eastAsia"/>
          <w:color w:val="0D0D0D"/>
          <w:szCs w:val="21"/>
        </w:rPr>
        <w:t>完成人王忠民</w:t>
      </w:r>
      <w:r w:rsidR="00171E8E">
        <w:rPr>
          <w:rFonts w:ascii="Times New Roman" w:eastAsiaTheme="minorEastAsia" w:hAnsi="Times New Roman" w:hint="eastAsia"/>
          <w:color w:val="0D0D0D"/>
          <w:szCs w:val="21"/>
        </w:rPr>
        <w:t>和</w:t>
      </w:r>
      <w:r>
        <w:rPr>
          <w:rFonts w:ascii="Times New Roman" w:eastAsiaTheme="minorEastAsia" w:hAnsi="Times New Roman" w:hint="eastAsia"/>
          <w:color w:val="0D0D0D"/>
          <w:szCs w:val="21"/>
        </w:rPr>
        <w:t>金小敏</w:t>
      </w:r>
      <w:r w:rsidR="00E86152">
        <w:rPr>
          <w:rFonts w:ascii="Times New Roman" w:eastAsiaTheme="minorEastAsia" w:hAnsi="Times New Roman" w:hint="eastAsia"/>
          <w:color w:val="0D0D0D"/>
          <w:szCs w:val="21"/>
        </w:rPr>
        <w:t>合著</w:t>
      </w:r>
      <w:r>
        <w:rPr>
          <w:rFonts w:ascii="Times New Roman" w:eastAsiaTheme="minorEastAsia" w:hAnsi="Times New Roman" w:hint="eastAsia"/>
          <w:color w:val="0D0D0D"/>
          <w:szCs w:val="21"/>
        </w:rPr>
        <w:t>论文</w:t>
      </w:r>
      <w:r w:rsidR="00E86152">
        <w:rPr>
          <w:rFonts w:ascii="Times New Roman" w:eastAsiaTheme="minorEastAsia" w:hAnsi="Times New Roman" w:hint="eastAsia"/>
          <w:color w:val="0D0D0D"/>
          <w:szCs w:val="21"/>
        </w:rPr>
        <w:t>《</w:t>
      </w:r>
      <w:r w:rsidR="00E86152" w:rsidRPr="00E86152">
        <w:rPr>
          <w:rFonts w:ascii="Times New Roman" w:hAnsi="Times New Roman"/>
          <w:kern w:val="0"/>
          <w:sz w:val="24"/>
        </w:rPr>
        <w:t>Optimal deployment of cloudlets based on cost and latency in Internet of Things networks</w:t>
      </w:r>
      <w:r w:rsidR="00E86152">
        <w:rPr>
          <w:rFonts w:ascii="Times New Roman" w:eastAsiaTheme="minorEastAsia" w:hAnsi="Times New Roman" w:hint="eastAsia"/>
          <w:color w:val="0D0D0D"/>
          <w:szCs w:val="21"/>
        </w:rPr>
        <w:t>》。</w:t>
      </w:r>
    </w:p>
    <w:p w:rsidR="0083685F" w:rsidRDefault="005E57E0">
      <w:pPr>
        <w:adjustRightInd w:val="0"/>
        <w:snapToGrid w:val="0"/>
        <w:spacing w:line="300" w:lineRule="auto"/>
        <w:ind w:leftChars="50" w:left="105" w:rightChars="50" w:right="105" w:firstLineChars="200" w:firstLine="420"/>
        <w:rPr>
          <w:rFonts w:ascii="Times New Roman" w:eastAsiaTheme="minorEastAsia" w:hAnsi="Times New Roman"/>
          <w:color w:val="0D0D0D"/>
          <w:szCs w:val="21"/>
        </w:rPr>
      </w:pPr>
      <w:r>
        <w:rPr>
          <w:rFonts w:ascii="Times New Roman" w:eastAsiaTheme="minorEastAsia" w:hAnsiTheme="minorEastAsia"/>
          <w:color w:val="0D0D0D"/>
          <w:szCs w:val="21"/>
        </w:rPr>
        <w:t>完成人王忠民、王凤伟</w:t>
      </w:r>
      <w:r w:rsidR="001815C7">
        <w:rPr>
          <w:rFonts w:ascii="Times New Roman" w:eastAsiaTheme="minorEastAsia" w:hAnsiTheme="minorEastAsia" w:hint="eastAsia"/>
          <w:color w:val="0D0D0D"/>
          <w:szCs w:val="21"/>
        </w:rPr>
        <w:t>、</w:t>
      </w:r>
      <w:r w:rsidR="001815C7">
        <w:rPr>
          <w:rFonts w:ascii="Times New Roman" w:eastAsiaTheme="minorEastAsia" w:hAnsiTheme="minorEastAsia"/>
          <w:color w:val="0D0D0D"/>
          <w:szCs w:val="21"/>
        </w:rPr>
        <w:t>陈彦萍、</w:t>
      </w:r>
      <w:r w:rsidR="00A81B02" w:rsidRPr="00A81B02">
        <w:rPr>
          <w:rFonts w:ascii="Times New Roman" w:eastAsiaTheme="minorEastAsia" w:hAnsiTheme="minorEastAsia" w:hint="eastAsia"/>
          <w:color w:val="0D0D0D"/>
          <w:szCs w:val="21"/>
        </w:rPr>
        <w:t>孙波</w:t>
      </w:r>
      <w:r w:rsidR="00A81B02">
        <w:rPr>
          <w:rFonts w:ascii="Times New Roman" w:eastAsiaTheme="minorEastAsia" w:hAnsiTheme="minorEastAsia" w:hint="eastAsia"/>
          <w:color w:val="0D0D0D"/>
          <w:szCs w:val="21"/>
        </w:rPr>
        <w:t>、</w:t>
      </w:r>
      <w:r w:rsidR="001815C7" w:rsidRPr="001815C7">
        <w:rPr>
          <w:rFonts w:ascii="Times New Roman" w:eastAsiaTheme="minorEastAsia" w:hAnsiTheme="minorEastAsia" w:hint="eastAsia"/>
          <w:color w:val="0D0D0D"/>
          <w:szCs w:val="21"/>
        </w:rPr>
        <w:t>吕宁</w:t>
      </w:r>
      <w:r w:rsidR="00A81B02">
        <w:rPr>
          <w:rFonts w:ascii="Times New Roman" w:eastAsiaTheme="minorEastAsia" w:hAnsiTheme="minorEastAsia" w:hint="eastAsia"/>
          <w:color w:val="0D0D0D"/>
          <w:szCs w:val="21"/>
        </w:rPr>
        <w:t>、</w:t>
      </w:r>
      <w:r w:rsidR="00A81B02" w:rsidRPr="00A81B02">
        <w:rPr>
          <w:rFonts w:ascii="Times New Roman" w:eastAsiaTheme="minorEastAsia" w:hAnsiTheme="minorEastAsia" w:hint="eastAsia"/>
          <w:color w:val="0D0D0D"/>
          <w:szCs w:val="21"/>
        </w:rPr>
        <w:t>陈磊</w:t>
      </w:r>
      <w:r w:rsidR="00A81B02">
        <w:rPr>
          <w:rFonts w:ascii="Times New Roman" w:eastAsiaTheme="minorEastAsia" w:hAnsiTheme="minorEastAsia" w:hint="eastAsia"/>
          <w:color w:val="0D0D0D"/>
          <w:szCs w:val="21"/>
        </w:rPr>
        <w:t>和</w:t>
      </w:r>
      <w:r w:rsidR="00A81B02" w:rsidRPr="001815C7">
        <w:rPr>
          <w:rFonts w:ascii="Times New Roman" w:eastAsiaTheme="minorEastAsia" w:hAnsiTheme="minorEastAsia" w:hint="eastAsia"/>
          <w:color w:val="0D0D0D"/>
          <w:szCs w:val="21"/>
        </w:rPr>
        <w:t>凌立</w:t>
      </w:r>
      <w:r w:rsidR="00E46E14">
        <w:rPr>
          <w:rFonts w:ascii="Times New Roman" w:eastAsiaTheme="minorEastAsia" w:hAnsiTheme="minorEastAsia"/>
          <w:color w:val="0D0D0D"/>
          <w:szCs w:val="21"/>
        </w:rPr>
        <w:t>共同参与制定</w:t>
      </w:r>
      <w:r>
        <w:rPr>
          <w:rFonts w:ascii="Times New Roman" w:eastAsiaTheme="minorEastAsia" w:hAnsiTheme="minorEastAsia"/>
          <w:color w:val="0D0D0D"/>
          <w:szCs w:val="21"/>
        </w:rPr>
        <w:t>标准《生产状态可视化及设备预测性维护规范》。</w:t>
      </w:r>
    </w:p>
    <w:sectPr w:rsidR="0083685F" w:rsidSect="0083685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7CF" w:rsidRDefault="004A07CF" w:rsidP="00305395">
      <w:r>
        <w:separator/>
      </w:r>
    </w:p>
  </w:endnote>
  <w:endnote w:type="continuationSeparator" w:id="1">
    <w:p w:rsidR="004A07CF" w:rsidRDefault="004A07CF" w:rsidP="00305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7CF" w:rsidRDefault="004A07CF" w:rsidP="00305395">
      <w:r>
        <w:separator/>
      </w:r>
    </w:p>
  </w:footnote>
  <w:footnote w:type="continuationSeparator" w:id="1">
    <w:p w:rsidR="004A07CF" w:rsidRDefault="004A07CF" w:rsidP="00305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__Grammarly_42____i" w:val="H4sIAAAAAAAEAKtWckksSQxILCpxzi/NK1GyMqwFAAEhoTITAAAA"/>
    <w:docVar w:name="__Grammarly_42___1" w:val="H4sIAAAAAAAEAKtWcslP9kxRslIyNDYyMzI2MjI2MTE1sLQwsLRU0lEKTi0uzszPAykwMqgFAPAdU/4tAAAA"/>
  </w:docVars>
  <w:rsids>
    <w:rsidRoot w:val="42E56834"/>
    <w:rsid w:val="00006BB8"/>
    <w:rsid w:val="00011576"/>
    <w:rsid w:val="00017D01"/>
    <w:rsid w:val="00023A2A"/>
    <w:rsid w:val="00025BFB"/>
    <w:rsid w:val="00031C3E"/>
    <w:rsid w:val="00033BA5"/>
    <w:rsid w:val="0004138A"/>
    <w:rsid w:val="00045FC2"/>
    <w:rsid w:val="0004614F"/>
    <w:rsid w:val="00046C38"/>
    <w:rsid w:val="00063257"/>
    <w:rsid w:val="000632F8"/>
    <w:rsid w:val="000657C7"/>
    <w:rsid w:val="00067558"/>
    <w:rsid w:val="00073688"/>
    <w:rsid w:val="000739D8"/>
    <w:rsid w:val="00076C61"/>
    <w:rsid w:val="00082561"/>
    <w:rsid w:val="00083DDD"/>
    <w:rsid w:val="000A4DC3"/>
    <w:rsid w:val="000A7023"/>
    <w:rsid w:val="000A7216"/>
    <w:rsid w:val="000B6589"/>
    <w:rsid w:val="000B7E5D"/>
    <w:rsid w:val="000C5A97"/>
    <w:rsid w:val="000D6ADC"/>
    <w:rsid w:val="000E0391"/>
    <w:rsid w:val="0010716A"/>
    <w:rsid w:val="00110418"/>
    <w:rsid w:val="00121A17"/>
    <w:rsid w:val="00124DA2"/>
    <w:rsid w:val="001332C7"/>
    <w:rsid w:val="00134BA3"/>
    <w:rsid w:val="00136F1E"/>
    <w:rsid w:val="00137881"/>
    <w:rsid w:val="00142F3B"/>
    <w:rsid w:val="001437A9"/>
    <w:rsid w:val="00143B33"/>
    <w:rsid w:val="00150FDE"/>
    <w:rsid w:val="001543A6"/>
    <w:rsid w:val="001621C9"/>
    <w:rsid w:val="00171E8E"/>
    <w:rsid w:val="00176167"/>
    <w:rsid w:val="00176A1F"/>
    <w:rsid w:val="00176AE4"/>
    <w:rsid w:val="001815C7"/>
    <w:rsid w:val="00193813"/>
    <w:rsid w:val="001958EC"/>
    <w:rsid w:val="001C0539"/>
    <w:rsid w:val="001C2B37"/>
    <w:rsid w:val="001E0114"/>
    <w:rsid w:val="001F5AD4"/>
    <w:rsid w:val="0020084B"/>
    <w:rsid w:val="00217518"/>
    <w:rsid w:val="00220FC1"/>
    <w:rsid w:val="002311B7"/>
    <w:rsid w:val="0023680B"/>
    <w:rsid w:val="002445EF"/>
    <w:rsid w:val="002451A0"/>
    <w:rsid w:val="0026739E"/>
    <w:rsid w:val="00276700"/>
    <w:rsid w:val="00291FDC"/>
    <w:rsid w:val="002A097D"/>
    <w:rsid w:val="002A1BEF"/>
    <w:rsid w:val="002A1C95"/>
    <w:rsid w:val="002A3856"/>
    <w:rsid w:val="002A4D5B"/>
    <w:rsid w:val="002B7A3C"/>
    <w:rsid w:val="002C00C3"/>
    <w:rsid w:val="002D176D"/>
    <w:rsid w:val="002E2D64"/>
    <w:rsid w:val="00302B8C"/>
    <w:rsid w:val="0030386D"/>
    <w:rsid w:val="00304EF3"/>
    <w:rsid w:val="00305395"/>
    <w:rsid w:val="0030562A"/>
    <w:rsid w:val="00314450"/>
    <w:rsid w:val="00317C2D"/>
    <w:rsid w:val="00317D5E"/>
    <w:rsid w:val="0032720C"/>
    <w:rsid w:val="00344825"/>
    <w:rsid w:val="00351E92"/>
    <w:rsid w:val="00357CD8"/>
    <w:rsid w:val="003621BA"/>
    <w:rsid w:val="00377B07"/>
    <w:rsid w:val="00380915"/>
    <w:rsid w:val="00383F5A"/>
    <w:rsid w:val="00384AAF"/>
    <w:rsid w:val="00385658"/>
    <w:rsid w:val="003919CF"/>
    <w:rsid w:val="00397978"/>
    <w:rsid w:val="003A15C8"/>
    <w:rsid w:val="003A4844"/>
    <w:rsid w:val="003B2C8E"/>
    <w:rsid w:val="003C5FC0"/>
    <w:rsid w:val="003C634A"/>
    <w:rsid w:val="003D129F"/>
    <w:rsid w:val="003E7E0E"/>
    <w:rsid w:val="003F03B1"/>
    <w:rsid w:val="003F509A"/>
    <w:rsid w:val="00407DEF"/>
    <w:rsid w:val="00412944"/>
    <w:rsid w:val="00412AB8"/>
    <w:rsid w:val="00414EA4"/>
    <w:rsid w:val="004168DA"/>
    <w:rsid w:val="004262E9"/>
    <w:rsid w:val="0043442A"/>
    <w:rsid w:val="004470C5"/>
    <w:rsid w:val="00452376"/>
    <w:rsid w:val="00464B61"/>
    <w:rsid w:val="00465E3C"/>
    <w:rsid w:val="004727F1"/>
    <w:rsid w:val="00480AB1"/>
    <w:rsid w:val="00492D45"/>
    <w:rsid w:val="004A07CF"/>
    <w:rsid w:val="004A11C9"/>
    <w:rsid w:val="004B2AB0"/>
    <w:rsid w:val="004B6292"/>
    <w:rsid w:val="004C1BC0"/>
    <w:rsid w:val="004C4851"/>
    <w:rsid w:val="004D1F96"/>
    <w:rsid w:val="004D220F"/>
    <w:rsid w:val="004D32E0"/>
    <w:rsid w:val="004D354A"/>
    <w:rsid w:val="004E4619"/>
    <w:rsid w:val="004F5A6F"/>
    <w:rsid w:val="004F7D9E"/>
    <w:rsid w:val="005055B8"/>
    <w:rsid w:val="00506744"/>
    <w:rsid w:val="005068F2"/>
    <w:rsid w:val="005100A8"/>
    <w:rsid w:val="00511B0B"/>
    <w:rsid w:val="0052038D"/>
    <w:rsid w:val="00520B92"/>
    <w:rsid w:val="00527538"/>
    <w:rsid w:val="005279EF"/>
    <w:rsid w:val="00532F76"/>
    <w:rsid w:val="00533107"/>
    <w:rsid w:val="005410FE"/>
    <w:rsid w:val="00545031"/>
    <w:rsid w:val="00550E62"/>
    <w:rsid w:val="00551761"/>
    <w:rsid w:val="0055677A"/>
    <w:rsid w:val="005709A4"/>
    <w:rsid w:val="0057593A"/>
    <w:rsid w:val="005764D3"/>
    <w:rsid w:val="00583CA4"/>
    <w:rsid w:val="00594B3A"/>
    <w:rsid w:val="0059552E"/>
    <w:rsid w:val="005973DD"/>
    <w:rsid w:val="005B3CCD"/>
    <w:rsid w:val="005C2C22"/>
    <w:rsid w:val="005C7FA9"/>
    <w:rsid w:val="005D2CE6"/>
    <w:rsid w:val="005E57E0"/>
    <w:rsid w:val="005E7E80"/>
    <w:rsid w:val="005F4EBB"/>
    <w:rsid w:val="00602F50"/>
    <w:rsid w:val="00616F31"/>
    <w:rsid w:val="0062259C"/>
    <w:rsid w:val="00624E6C"/>
    <w:rsid w:val="006276A0"/>
    <w:rsid w:val="00640590"/>
    <w:rsid w:val="00654E8C"/>
    <w:rsid w:val="00664B56"/>
    <w:rsid w:val="0066570A"/>
    <w:rsid w:val="00666DEA"/>
    <w:rsid w:val="006767FB"/>
    <w:rsid w:val="00681D6D"/>
    <w:rsid w:val="00684F9E"/>
    <w:rsid w:val="00690A4E"/>
    <w:rsid w:val="006A2FCA"/>
    <w:rsid w:val="006A4630"/>
    <w:rsid w:val="006A7CC4"/>
    <w:rsid w:val="006B03E0"/>
    <w:rsid w:val="006B3287"/>
    <w:rsid w:val="006D303E"/>
    <w:rsid w:val="006D57AA"/>
    <w:rsid w:val="006E386A"/>
    <w:rsid w:val="006E6838"/>
    <w:rsid w:val="006E7719"/>
    <w:rsid w:val="006F7A60"/>
    <w:rsid w:val="00702CB2"/>
    <w:rsid w:val="00711ADE"/>
    <w:rsid w:val="0071385D"/>
    <w:rsid w:val="00724B8A"/>
    <w:rsid w:val="00730391"/>
    <w:rsid w:val="007311A6"/>
    <w:rsid w:val="00740080"/>
    <w:rsid w:val="00741CE8"/>
    <w:rsid w:val="007421F2"/>
    <w:rsid w:val="007853F1"/>
    <w:rsid w:val="007B6C3C"/>
    <w:rsid w:val="007D1180"/>
    <w:rsid w:val="007D16DA"/>
    <w:rsid w:val="007F0CE8"/>
    <w:rsid w:val="007F1300"/>
    <w:rsid w:val="007F3AFF"/>
    <w:rsid w:val="007F7C3D"/>
    <w:rsid w:val="00810036"/>
    <w:rsid w:val="00822802"/>
    <w:rsid w:val="0083611A"/>
    <w:rsid w:val="0083685F"/>
    <w:rsid w:val="008378CD"/>
    <w:rsid w:val="0084029D"/>
    <w:rsid w:val="008516C4"/>
    <w:rsid w:val="00863F38"/>
    <w:rsid w:val="008653B3"/>
    <w:rsid w:val="00866F85"/>
    <w:rsid w:val="008803D7"/>
    <w:rsid w:val="008814B3"/>
    <w:rsid w:val="008841B7"/>
    <w:rsid w:val="008A1D0C"/>
    <w:rsid w:val="008A2A10"/>
    <w:rsid w:val="008B4198"/>
    <w:rsid w:val="008C7E56"/>
    <w:rsid w:val="008D1702"/>
    <w:rsid w:val="008D2002"/>
    <w:rsid w:val="008D6B55"/>
    <w:rsid w:val="008F3B57"/>
    <w:rsid w:val="00921104"/>
    <w:rsid w:val="00921633"/>
    <w:rsid w:val="00923577"/>
    <w:rsid w:val="00924C41"/>
    <w:rsid w:val="0092518C"/>
    <w:rsid w:val="00925C36"/>
    <w:rsid w:val="00934927"/>
    <w:rsid w:val="00934A65"/>
    <w:rsid w:val="00935F08"/>
    <w:rsid w:val="009414B8"/>
    <w:rsid w:val="00944EE4"/>
    <w:rsid w:val="0095303F"/>
    <w:rsid w:val="0095425A"/>
    <w:rsid w:val="00955F11"/>
    <w:rsid w:val="00965BFB"/>
    <w:rsid w:val="0097778E"/>
    <w:rsid w:val="00990DE9"/>
    <w:rsid w:val="009B2218"/>
    <w:rsid w:val="009B3070"/>
    <w:rsid w:val="009B52FC"/>
    <w:rsid w:val="009C3853"/>
    <w:rsid w:val="009C5A30"/>
    <w:rsid w:val="009D09A5"/>
    <w:rsid w:val="009D1A15"/>
    <w:rsid w:val="009D4B0E"/>
    <w:rsid w:val="009E77A6"/>
    <w:rsid w:val="009F5FD8"/>
    <w:rsid w:val="00A03F05"/>
    <w:rsid w:val="00A1705B"/>
    <w:rsid w:val="00A2211C"/>
    <w:rsid w:val="00A47BDE"/>
    <w:rsid w:val="00A54E11"/>
    <w:rsid w:val="00A7083D"/>
    <w:rsid w:val="00A71264"/>
    <w:rsid w:val="00A77437"/>
    <w:rsid w:val="00A80E9D"/>
    <w:rsid w:val="00A81B02"/>
    <w:rsid w:val="00A81D60"/>
    <w:rsid w:val="00A86ACC"/>
    <w:rsid w:val="00AC77F7"/>
    <w:rsid w:val="00AD54DC"/>
    <w:rsid w:val="00AE3FA8"/>
    <w:rsid w:val="00B00DB6"/>
    <w:rsid w:val="00B061D9"/>
    <w:rsid w:val="00B12B22"/>
    <w:rsid w:val="00B16BAF"/>
    <w:rsid w:val="00B1785E"/>
    <w:rsid w:val="00B26AB9"/>
    <w:rsid w:val="00B350DE"/>
    <w:rsid w:val="00B36448"/>
    <w:rsid w:val="00B436B3"/>
    <w:rsid w:val="00B6589A"/>
    <w:rsid w:val="00B70E44"/>
    <w:rsid w:val="00B85148"/>
    <w:rsid w:val="00B851C4"/>
    <w:rsid w:val="00B86A03"/>
    <w:rsid w:val="00B87B97"/>
    <w:rsid w:val="00B94DCE"/>
    <w:rsid w:val="00B95198"/>
    <w:rsid w:val="00BA4CD4"/>
    <w:rsid w:val="00BB01CF"/>
    <w:rsid w:val="00BD341E"/>
    <w:rsid w:val="00BE7557"/>
    <w:rsid w:val="00BF30B2"/>
    <w:rsid w:val="00C04E38"/>
    <w:rsid w:val="00C059F6"/>
    <w:rsid w:val="00C10A66"/>
    <w:rsid w:val="00C201DE"/>
    <w:rsid w:val="00C20B12"/>
    <w:rsid w:val="00C37D42"/>
    <w:rsid w:val="00C5794E"/>
    <w:rsid w:val="00C800A0"/>
    <w:rsid w:val="00C826DA"/>
    <w:rsid w:val="00C83703"/>
    <w:rsid w:val="00C869A4"/>
    <w:rsid w:val="00CA256E"/>
    <w:rsid w:val="00CA3463"/>
    <w:rsid w:val="00CB35D6"/>
    <w:rsid w:val="00CB5FBF"/>
    <w:rsid w:val="00CB6FB0"/>
    <w:rsid w:val="00CC40A0"/>
    <w:rsid w:val="00CE60E0"/>
    <w:rsid w:val="00CF09CD"/>
    <w:rsid w:val="00CF279B"/>
    <w:rsid w:val="00CF3ED4"/>
    <w:rsid w:val="00D178E1"/>
    <w:rsid w:val="00D21402"/>
    <w:rsid w:val="00D215CB"/>
    <w:rsid w:val="00D232B3"/>
    <w:rsid w:val="00D25C83"/>
    <w:rsid w:val="00D25F4A"/>
    <w:rsid w:val="00D45A11"/>
    <w:rsid w:val="00D50F3F"/>
    <w:rsid w:val="00D60245"/>
    <w:rsid w:val="00D60C14"/>
    <w:rsid w:val="00D6751A"/>
    <w:rsid w:val="00D70FD1"/>
    <w:rsid w:val="00D71222"/>
    <w:rsid w:val="00D76856"/>
    <w:rsid w:val="00D83893"/>
    <w:rsid w:val="00D94107"/>
    <w:rsid w:val="00DB4084"/>
    <w:rsid w:val="00DB64DA"/>
    <w:rsid w:val="00DC0D03"/>
    <w:rsid w:val="00DC0E3A"/>
    <w:rsid w:val="00DC7DF2"/>
    <w:rsid w:val="00DC7EA0"/>
    <w:rsid w:val="00DD6976"/>
    <w:rsid w:val="00DF0200"/>
    <w:rsid w:val="00DF3DFC"/>
    <w:rsid w:val="00E023DD"/>
    <w:rsid w:val="00E037C7"/>
    <w:rsid w:val="00E07C2D"/>
    <w:rsid w:val="00E11585"/>
    <w:rsid w:val="00E12911"/>
    <w:rsid w:val="00E15BF7"/>
    <w:rsid w:val="00E375E8"/>
    <w:rsid w:val="00E46E14"/>
    <w:rsid w:val="00E514A3"/>
    <w:rsid w:val="00E556A6"/>
    <w:rsid w:val="00E624DE"/>
    <w:rsid w:val="00E66385"/>
    <w:rsid w:val="00E8177C"/>
    <w:rsid w:val="00E86152"/>
    <w:rsid w:val="00EA0523"/>
    <w:rsid w:val="00EA68A9"/>
    <w:rsid w:val="00EA74F1"/>
    <w:rsid w:val="00ED6399"/>
    <w:rsid w:val="00ED774A"/>
    <w:rsid w:val="00EF5A6B"/>
    <w:rsid w:val="00F0646B"/>
    <w:rsid w:val="00F0729B"/>
    <w:rsid w:val="00F13C4D"/>
    <w:rsid w:val="00F2769B"/>
    <w:rsid w:val="00F31146"/>
    <w:rsid w:val="00F345FB"/>
    <w:rsid w:val="00F42B99"/>
    <w:rsid w:val="00F644B4"/>
    <w:rsid w:val="00F73353"/>
    <w:rsid w:val="00F74BB0"/>
    <w:rsid w:val="00F833E7"/>
    <w:rsid w:val="00F86111"/>
    <w:rsid w:val="00FA069B"/>
    <w:rsid w:val="00FA070D"/>
    <w:rsid w:val="00FA6097"/>
    <w:rsid w:val="00FA783F"/>
    <w:rsid w:val="00FD1B44"/>
    <w:rsid w:val="00FF3D64"/>
    <w:rsid w:val="043D7F4A"/>
    <w:rsid w:val="04A7118A"/>
    <w:rsid w:val="08AA2947"/>
    <w:rsid w:val="1329357B"/>
    <w:rsid w:val="186A684F"/>
    <w:rsid w:val="1E6806FE"/>
    <w:rsid w:val="23221379"/>
    <w:rsid w:val="25F90E85"/>
    <w:rsid w:val="31B52A8C"/>
    <w:rsid w:val="397C3BBF"/>
    <w:rsid w:val="3A6620E4"/>
    <w:rsid w:val="3D87394D"/>
    <w:rsid w:val="3FBA4E43"/>
    <w:rsid w:val="3FEA6CE8"/>
    <w:rsid w:val="426E59E6"/>
    <w:rsid w:val="42E56834"/>
    <w:rsid w:val="439005B2"/>
    <w:rsid w:val="4E2A1C01"/>
    <w:rsid w:val="55B209FF"/>
    <w:rsid w:val="5ACE3DD1"/>
    <w:rsid w:val="61ED1BB2"/>
    <w:rsid w:val="61EE708C"/>
    <w:rsid w:val="620F6CB7"/>
    <w:rsid w:val="6502490C"/>
    <w:rsid w:val="6E951E6C"/>
    <w:rsid w:val="717C75E9"/>
    <w:rsid w:val="720A60E1"/>
    <w:rsid w:val="725B284E"/>
    <w:rsid w:val="73BD6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685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3685F"/>
    <w:pPr>
      <w:spacing w:line="360" w:lineRule="auto"/>
      <w:ind w:firstLineChars="200" w:firstLine="480"/>
    </w:pPr>
    <w:rPr>
      <w:rFonts w:ascii="仿宋_GB2312"/>
      <w:sz w:val="24"/>
    </w:rPr>
  </w:style>
  <w:style w:type="paragraph" w:styleId="a4">
    <w:name w:val="Balloon Text"/>
    <w:basedOn w:val="a"/>
    <w:link w:val="Char0"/>
    <w:rsid w:val="0083685F"/>
    <w:rPr>
      <w:sz w:val="18"/>
      <w:szCs w:val="18"/>
    </w:rPr>
  </w:style>
  <w:style w:type="paragraph" w:styleId="a5">
    <w:name w:val="footer"/>
    <w:basedOn w:val="a"/>
    <w:link w:val="Char1"/>
    <w:qFormat/>
    <w:rsid w:val="0083685F"/>
    <w:pPr>
      <w:tabs>
        <w:tab w:val="center" w:pos="4153"/>
        <w:tab w:val="right" w:pos="8306"/>
      </w:tabs>
      <w:snapToGrid w:val="0"/>
      <w:jc w:val="left"/>
    </w:pPr>
    <w:rPr>
      <w:sz w:val="18"/>
      <w:szCs w:val="18"/>
    </w:rPr>
  </w:style>
  <w:style w:type="paragraph" w:styleId="a6">
    <w:name w:val="header"/>
    <w:basedOn w:val="a"/>
    <w:link w:val="Char2"/>
    <w:qFormat/>
    <w:rsid w:val="0083685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3685F"/>
    <w:rPr>
      <w:sz w:val="24"/>
    </w:rPr>
  </w:style>
  <w:style w:type="table" w:styleId="a8">
    <w:name w:val="Table Grid"/>
    <w:basedOn w:val="a1"/>
    <w:rsid w:val="008368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a9">
    <w:name w:val="List Paragraph"/>
    <w:basedOn w:val="a"/>
    <w:uiPriority w:val="99"/>
    <w:qFormat/>
    <w:rsid w:val="0083685F"/>
    <w:pPr>
      <w:ind w:firstLineChars="200" w:firstLine="420"/>
    </w:pPr>
  </w:style>
  <w:style w:type="character" w:customStyle="1" w:styleId="Char">
    <w:name w:val="纯文本 Char"/>
    <w:basedOn w:val="a0"/>
    <w:link w:val="a3"/>
    <w:qFormat/>
    <w:rsid w:val="0083685F"/>
    <w:rPr>
      <w:rFonts w:ascii="仿宋_GB2312" w:eastAsia="仿宋_GB2312" w:hAnsi="Calibri" w:cs="仿宋_GB2312" w:hint="eastAsia"/>
      <w:kern w:val="2"/>
      <w:sz w:val="24"/>
      <w:szCs w:val="24"/>
    </w:rPr>
  </w:style>
  <w:style w:type="character" w:customStyle="1" w:styleId="Char2">
    <w:name w:val="页眉 Char"/>
    <w:basedOn w:val="a0"/>
    <w:link w:val="a6"/>
    <w:qFormat/>
    <w:rsid w:val="0083685F"/>
    <w:rPr>
      <w:rFonts w:ascii="Calibri" w:hAnsi="Calibri"/>
      <w:kern w:val="2"/>
      <w:sz w:val="18"/>
      <w:szCs w:val="18"/>
    </w:rPr>
  </w:style>
  <w:style w:type="character" w:customStyle="1" w:styleId="Char1">
    <w:name w:val="页脚 Char"/>
    <w:basedOn w:val="a0"/>
    <w:link w:val="a5"/>
    <w:qFormat/>
    <w:rsid w:val="0083685F"/>
    <w:rPr>
      <w:rFonts w:ascii="Calibri" w:hAnsi="Calibri"/>
      <w:kern w:val="2"/>
      <w:sz w:val="18"/>
      <w:szCs w:val="18"/>
    </w:rPr>
  </w:style>
  <w:style w:type="character" w:customStyle="1" w:styleId="fontstyle01">
    <w:name w:val="fontstyle01"/>
    <w:basedOn w:val="a0"/>
    <w:rsid w:val="0083685F"/>
    <w:rPr>
      <w:rFonts w:ascii="宋体" w:eastAsia="宋体" w:hAnsi="宋体" w:hint="eastAsia"/>
      <w:color w:val="000000"/>
      <w:sz w:val="24"/>
      <w:szCs w:val="24"/>
    </w:rPr>
  </w:style>
  <w:style w:type="character" w:customStyle="1" w:styleId="fontstyle21">
    <w:name w:val="fontstyle21"/>
    <w:basedOn w:val="a0"/>
    <w:rsid w:val="0083685F"/>
    <w:rPr>
      <w:rFonts w:ascii="宋体" w:eastAsia="宋体" w:hAnsi="宋体" w:hint="eastAsia"/>
      <w:color w:val="000000"/>
      <w:sz w:val="24"/>
      <w:szCs w:val="24"/>
    </w:rPr>
  </w:style>
  <w:style w:type="character" w:customStyle="1" w:styleId="fontstyle11">
    <w:name w:val="fontstyle11"/>
    <w:basedOn w:val="a0"/>
    <w:rsid w:val="0083685F"/>
    <w:rPr>
      <w:rFonts w:ascii="Times New Roman" w:hAnsi="Times New Roman" w:cs="Times New Roman" w:hint="default"/>
      <w:color w:val="000000"/>
      <w:sz w:val="24"/>
      <w:szCs w:val="24"/>
    </w:rPr>
  </w:style>
  <w:style w:type="character" w:customStyle="1" w:styleId="Char0">
    <w:name w:val="批注框文本 Char"/>
    <w:basedOn w:val="a0"/>
    <w:link w:val="a4"/>
    <w:rsid w:val="0083685F"/>
    <w:rPr>
      <w:rFonts w:ascii="Calibri" w:hAnsi="Calibri"/>
      <w:kern w:val="2"/>
      <w:sz w:val="18"/>
      <w:szCs w:val="18"/>
    </w:rPr>
  </w:style>
  <w:style w:type="paragraph" w:styleId="aa">
    <w:name w:val="Document Map"/>
    <w:basedOn w:val="a"/>
    <w:link w:val="Char3"/>
    <w:rsid w:val="00305395"/>
    <w:rPr>
      <w:rFonts w:ascii="宋体"/>
      <w:sz w:val="18"/>
      <w:szCs w:val="18"/>
    </w:rPr>
  </w:style>
  <w:style w:type="character" w:customStyle="1" w:styleId="Char3">
    <w:name w:val="文档结构图 Char"/>
    <w:basedOn w:val="a0"/>
    <w:link w:val="aa"/>
    <w:rsid w:val="00305395"/>
    <w:rPr>
      <w:rFonts w:ascii="宋体" w:hAnsi="Calibri"/>
      <w:kern w:val="2"/>
      <w:sz w:val="18"/>
      <w:szCs w:val="18"/>
    </w:rPr>
  </w:style>
  <w:style w:type="character" w:customStyle="1" w:styleId="item-bc">
    <w:name w:val="item-bc"/>
    <w:basedOn w:val="a0"/>
    <w:rsid w:val="00EA74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750</Words>
  <Characters>4278</Characters>
  <Application>Microsoft Office Word</Application>
  <DocSecurity>0</DocSecurity>
  <Lines>35</Lines>
  <Paragraphs>10</Paragraphs>
  <ScaleCrop>false</ScaleCrop>
  <Company>微软中国</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顽固。</dc:creator>
  <cp:lastModifiedBy>金小敏</cp:lastModifiedBy>
  <cp:revision>52</cp:revision>
  <dcterms:created xsi:type="dcterms:W3CDTF">2021-04-15T09:18:00Z</dcterms:created>
  <dcterms:modified xsi:type="dcterms:W3CDTF">2021-04-19T08:40:00Z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