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BC" w:rsidRDefault="000F2BC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西安邮电大学学术委员会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年度工作报告</w:t>
      </w:r>
    </w:p>
    <w:p w:rsidR="001331BC" w:rsidRDefault="001331BC">
      <w:pPr>
        <w:pStyle w:val="a3"/>
        <w:shd w:val="clear" w:color="auto" w:fill="FFFFFF"/>
        <w:spacing w:before="0" w:beforeAutospacing="0" w:after="15" w:afterAutospacing="0"/>
        <w:jc w:val="both"/>
        <w:rPr>
          <w:color w:val="383838"/>
        </w:rPr>
      </w:pPr>
    </w:p>
    <w:p w:rsidR="001331BC" w:rsidRDefault="000F2BC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年度，</w:t>
      </w:r>
      <w:r>
        <w:rPr>
          <w:rFonts w:ascii="仿宋_GB2312" w:eastAsia="仿宋_GB2312" w:cs="仿宋_GB2312" w:hint="eastAsia"/>
          <w:sz w:val="32"/>
          <w:szCs w:val="32"/>
        </w:rPr>
        <w:t>学术委员会依据《中华人民共和国教育法》《中华人民共和国高等教育法》《高等学校学术委员会规程》《西安邮电大学学术委员会章程》等文件精神，认真行使学术事务的决策、审议、评定和咨询等职权，在工作中遵循学术规律，尊重学术自由、学术平等，鼓励学术创新，促进学术发展和人才培养，在推动学校建设和发展中发挥了重要的作用。现将学术委员会本年度工作报告如下：</w:t>
      </w:r>
    </w:p>
    <w:p w:rsidR="001331BC" w:rsidRDefault="000F2BC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一、认真履行职能职责，充分发挥在学校内部治理体系中的重要作用</w:t>
      </w:r>
    </w:p>
    <w:p w:rsidR="001331BC" w:rsidRDefault="000F2BC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学术委员会</w:t>
      </w:r>
      <w:r>
        <w:rPr>
          <w:rFonts w:ascii="仿宋_GB2312" w:eastAsia="仿宋_GB2312" w:cs="仿宋_GB2312" w:hint="eastAsia"/>
          <w:sz w:val="32"/>
          <w:szCs w:val="32"/>
        </w:rPr>
        <w:t>在校长范九伦的带领下</w:t>
      </w:r>
      <w:r>
        <w:rPr>
          <w:rFonts w:ascii="仿宋_GB2312" w:eastAsia="仿宋_GB2312" w:cs="仿宋_GB2312" w:hint="eastAsia"/>
          <w:sz w:val="32"/>
          <w:szCs w:val="32"/>
        </w:rPr>
        <w:t>，全体委员</w:t>
      </w:r>
      <w:r>
        <w:rPr>
          <w:rFonts w:ascii="仿宋_GB2312" w:eastAsia="仿宋_GB2312" w:cs="仿宋_GB2312" w:hint="eastAsia"/>
          <w:sz w:val="32"/>
          <w:szCs w:val="32"/>
        </w:rPr>
        <w:t>认真</w:t>
      </w:r>
      <w:r>
        <w:rPr>
          <w:rFonts w:ascii="仿宋_GB2312" w:eastAsia="仿宋_GB2312" w:cs="仿宋_GB2312" w:hint="eastAsia"/>
          <w:sz w:val="32"/>
          <w:szCs w:val="32"/>
        </w:rPr>
        <w:t>开展工作，在推动学校制度建设、改革发展、人才培养、学科建设、学术评价、学术发展和学风建设等学术事务</w:t>
      </w:r>
      <w:r>
        <w:rPr>
          <w:rFonts w:ascii="仿宋_GB2312" w:eastAsia="仿宋_GB2312" w:cs="仿宋_GB2312" w:hint="eastAsia"/>
          <w:sz w:val="32"/>
          <w:szCs w:val="32"/>
        </w:rPr>
        <w:t>中</w:t>
      </w:r>
      <w:r>
        <w:rPr>
          <w:rFonts w:ascii="仿宋_GB2312" w:eastAsia="仿宋_GB2312" w:cs="仿宋_GB2312" w:hint="eastAsia"/>
          <w:sz w:val="32"/>
          <w:szCs w:val="32"/>
        </w:rPr>
        <w:t>积极</w:t>
      </w:r>
      <w:r>
        <w:rPr>
          <w:rFonts w:ascii="仿宋_GB2312" w:eastAsia="仿宋_GB2312" w:cs="仿宋_GB2312" w:hint="eastAsia"/>
          <w:sz w:val="32"/>
          <w:szCs w:val="32"/>
        </w:rPr>
        <w:t>建言献策、履职尽责。</w:t>
      </w:r>
    </w:p>
    <w:p w:rsidR="001331BC" w:rsidRDefault="000F2BC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修订及完善了《西安邮电大学重点建设科研平台认定与管理办法（试行）》（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西邮校发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52</w:t>
      </w:r>
      <w:r>
        <w:rPr>
          <w:rFonts w:ascii="仿宋_GB2312" w:eastAsia="仿宋_GB2312" w:cs="仿宋_GB2312" w:hint="eastAsia"/>
          <w:sz w:val="32"/>
          <w:szCs w:val="32"/>
        </w:rPr>
        <w:t>号）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《西安邮电大学科研经费管理办法（修订）》（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西邮校发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53</w:t>
      </w:r>
      <w:r>
        <w:rPr>
          <w:rFonts w:ascii="仿宋_GB2312" w:eastAsia="仿宋_GB2312" w:cs="仿宋_GB2312" w:hint="eastAsia"/>
          <w:sz w:val="32"/>
          <w:szCs w:val="32"/>
        </w:rPr>
        <w:t>号）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《西安邮电大学重要科研业绩奖励与配套办法（修订）》（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西邮校发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54</w:t>
      </w:r>
      <w:r>
        <w:rPr>
          <w:rFonts w:ascii="仿宋_GB2312" w:eastAsia="仿宋_GB2312" w:cs="仿宋_GB2312" w:hint="eastAsia"/>
          <w:sz w:val="32"/>
          <w:szCs w:val="32"/>
        </w:rPr>
        <w:t>号）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《西安邮电大学科研创新团队建设管理办法（试行）》（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西邮校发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55</w:t>
      </w:r>
      <w:r>
        <w:rPr>
          <w:rFonts w:ascii="仿宋_GB2312" w:eastAsia="仿宋_GB2312" w:cs="仿宋_GB2312" w:hint="eastAsia"/>
          <w:sz w:val="32"/>
          <w:szCs w:val="32"/>
        </w:rPr>
        <w:t>号）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《西安邮电大学科研诚信管理办法（试</w:t>
      </w:r>
      <w:r>
        <w:rPr>
          <w:rFonts w:ascii="仿宋_GB2312" w:eastAsia="仿宋_GB2312" w:cs="仿宋_GB2312" w:hint="eastAsia"/>
          <w:sz w:val="32"/>
          <w:szCs w:val="32"/>
        </w:rPr>
        <w:t>行）》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西邮校发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90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等文件，强化政策措施保障，</w:t>
      </w:r>
      <w:r>
        <w:rPr>
          <w:rFonts w:ascii="仿宋_GB2312" w:eastAsia="仿宋_GB2312" w:cs="仿宋_GB2312" w:hint="eastAsia"/>
          <w:sz w:val="32"/>
          <w:szCs w:val="32"/>
        </w:rPr>
        <w:t>充分激发</w:t>
      </w:r>
      <w:r>
        <w:rPr>
          <w:rFonts w:ascii="仿宋_GB2312" w:eastAsia="仿宋_GB2312" w:cs="仿宋_GB2312" w:hint="eastAsia"/>
          <w:sz w:val="32"/>
          <w:szCs w:val="32"/>
        </w:rPr>
        <w:t>科研</w:t>
      </w:r>
      <w:r>
        <w:rPr>
          <w:rFonts w:ascii="仿宋_GB2312" w:eastAsia="仿宋_GB2312" w:cs="仿宋_GB2312" w:hint="eastAsia"/>
          <w:sz w:val="32"/>
          <w:szCs w:val="32"/>
        </w:rPr>
        <w:t>人员的活力，努力</w:t>
      </w:r>
      <w:r>
        <w:rPr>
          <w:rFonts w:ascii="仿宋_GB2312" w:eastAsia="仿宋_GB2312" w:cs="仿宋_GB2312" w:hint="eastAsia"/>
          <w:sz w:val="32"/>
          <w:szCs w:val="32"/>
        </w:rPr>
        <w:t>培养师生的科研</w:t>
      </w:r>
      <w:r>
        <w:rPr>
          <w:rFonts w:ascii="仿宋_GB2312" w:eastAsia="仿宋_GB2312" w:cs="仿宋_GB2312" w:hint="eastAsia"/>
          <w:sz w:val="32"/>
          <w:szCs w:val="32"/>
        </w:rPr>
        <w:t>诚信和</w:t>
      </w:r>
      <w:r>
        <w:rPr>
          <w:rFonts w:ascii="仿宋_GB2312" w:eastAsia="仿宋_GB2312" w:cs="仿宋_GB2312" w:hint="eastAsia"/>
          <w:sz w:val="32"/>
          <w:szCs w:val="32"/>
        </w:rPr>
        <w:t>素养。</w:t>
      </w:r>
    </w:p>
    <w:p w:rsidR="001331BC" w:rsidRDefault="000F2BC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</w:t>
      </w:r>
      <w:r>
        <w:rPr>
          <w:rFonts w:ascii="黑体" w:eastAsia="黑体" w:hAnsi="黑体" w:cs="黑体" w:hint="eastAsia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积极推动</w:t>
      </w:r>
      <w:r>
        <w:rPr>
          <w:rFonts w:ascii="黑体" w:eastAsia="黑体" w:hAnsi="黑体" w:cs="黑体" w:hint="eastAsia"/>
          <w:bCs/>
          <w:sz w:val="32"/>
          <w:szCs w:val="32"/>
        </w:rPr>
        <w:t>学术组织</w:t>
      </w:r>
      <w:r>
        <w:rPr>
          <w:rFonts w:ascii="黑体" w:eastAsia="黑体" w:hAnsi="黑体" w:cs="黑体" w:hint="eastAsia"/>
          <w:bCs/>
          <w:sz w:val="32"/>
          <w:szCs w:val="32"/>
        </w:rPr>
        <w:t>工作</w:t>
      </w:r>
      <w:r>
        <w:rPr>
          <w:rFonts w:ascii="黑体" w:eastAsia="黑体" w:hAnsi="黑体" w:cs="黑体" w:hint="eastAsia"/>
          <w:bCs/>
          <w:sz w:val="32"/>
          <w:szCs w:val="32"/>
        </w:rPr>
        <w:t>，</w:t>
      </w:r>
      <w:r>
        <w:rPr>
          <w:rFonts w:ascii="黑体" w:eastAsia="黑体" w:hAnsi="黑体" w:cs="黑体" w:hint="eastAsia"/>
          <w:bCs/>
          <w:sz w:val="32"/>
          <w:szCs w:val="32"/>
        </w:rPr>
        <w:t>充分发挥</w:t>
      </w:r>
      <w:r>
        <w:rPr>
          <w:rFonts w:ascii="黑体" w:eastAsia="黑体" w:hAnsi="黑体" w:cs="黑体" w:hint="eastAsia"/>
          <w:bCs/>
          <w:sz w:val="32"/>
          <w:szCs w:val="32"/>
        </w:rPr>
        <w:t>学术评价和学术咨询</w:t>
      </w:r>
      <w:r>
        <w:rPr>
          <w:rFonts w:ascii="黑体" w:eastAsia="黑体" w:hAnsi="黑体" w:cs="黑体" w:hint="eastAsia"/>
          <w:bCs/>
          <w:sz w:val="32"/>
          <w:szCs w:val="32"/>
        </w:rPr>
        <w:t>重要作用</w:t>
      </w:r>
    </w:p>
    <w:p w:rsidR="001331BC" w:rsidRDefault="000F2BCA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严格把关，做好团队和人才推荐等工作。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年，校学术委员会对各类平台（基地）、项目、人才等方面的推选和评审进行严格把关，坚持学术标准，采取无记名投票，公平、公开、公正，确保推荐质量。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月校学术委员会对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年度陕西高校青年创新团队项目进行校级评审；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月校学术委员会对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年中青年科技创新领军人才、青年科技新星人才项目进行校级评审。参会学术委员会委员根据学校学科建设、人才队伍发展需要和学院的推荐意见对候选人进行评审，取得了较好的效果。</w:t>
      </w:r>
    </w:p>
    <w:p w:rsidR="001331BC" w:rsidRDefault="000F2BC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sz w:val="32"/>
          <w:szCs w:val="32"/>
        </w:rPr>
        <w:t>大力</w:t>
      </w:r>
      <w:r>
        <w:rPr>
          <w:rFonts w:ascii="黑体" w:eastAsia="黑体" w:hAnsi="黑体" w:cs="黑体" w:hint="eastAsia"/>
          <w:bCs/>
          <w:sz w:val="32"/>
          <w:szCs w:val="32"/>
        </w:rPr>
        <w:t>倡导诚信学术风气，</w:t>
      </w:r>
      <w:r>
        <w:rPr>
          <w:rFonts w:ascii="黑体" w:eastAsia="黑体" w:hAnsi="黑体" w:cs="黑体" w:hint="eastAsia"/>
          <w:bCs/>
          <w:sz w:val="32"/>
          <w:szCs w:val="32"/>
        </w:rPr>
        <w:t>充分发挥</w:t>
      </w:r>
      <w:r>
        <w:rPr>
          <w:rFonts w:ascii="黑体" w:eastAsia="黑体" w:hAnsi="黑体" w:cs="黑体" w:hint="eastAsia"/>
          <w:bCs/>
          <w:sz w:val="32"/>
          <w:szCs w:val="32"/>
        </w:rPr>
        <w:t>营造良好学术氛</w:t>
      </w:r>
      <w:r>
        <w:rPr>
          <w:rFonts w:ascii="黑体" w:eastAsia="黑体" w:hAnsi="黑体" w:cs="黑体" w:hint="eastAsia"/>
          <w:bCs/>
          <w:sz w:val="32"/>
          <w:szCs w:val="32"/>
        </w:rPr>
        <w:t>围</w:t>
      </w:r>
      <w:r>
        <w:rPr>
          <w:rFonts w:ascii="黑体" w:eastAsia="黑体" w:hAnsi="黑体" w:cs="黑体" w:hint="eastAsia"/>
          <w:bCs/>
          <w:sz w:val="32"/>
          <w:szCs w:val="32"/>
        </w:rPr>
        <w:t>的重要作用</w:t>
      </w:r>
    </w:p>
    <w:p w:rsidR="001331BC" w:rsidRDefault="000F2BC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根据中共中央办公厅、国务院办公厅《关于进一步加强科研诚信建设的若干意见》（厅字〔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号）、科技部等部门联合印发的《科研诚信案件调查处理规则（试行）》（国科发监〔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323</w:t>
      </w:r>
      <w:r>
        <w:rPr>
          <w:rFonts w:ascii="仿宋_GB2312" w:eastAsia="仿宋_GB2312" w:cs="仿宋_GB2312" w:hint="eastAsia"/>
          <w:sz w:val="32"/>
          <w:szCs w:val="32"/>
        </w:rPr>
        <w:t>号）、教育部关于《高等学校预防与处理学术不端行为办法》（教育部令第</w:t>
      </w:r>
      <w:r>
        <w:rPr>
          <w:rFonts w:ascii="仿宋_GB2312" w:eastAsia="仿宋_GB2312" w:cs="仿宋_GB2312" w:hint="eastAsia"/>
          <w:sz w:val="32"/>
          <w:szCs w:val="32"/>
        </w:rPr>
        <w:t>40</w:t>
      </w:r>
      <w:r>
        <w:rPr>
          <w:rFonts w:ascii="仿宋_GB2312" w:eastAsia="仿宋_GB2312" w:cs="仿宋_GB2312" w:hint="eastAsia"/>
          <w:sz w:val="32"/>
          <w:szCs w:val="32"/>
        </w:rPr>
        <w:t>号）、《陕西省教育厅关于进一步加强我省高校科研诚信建设的实施意见》（陕教〔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171</w:t>
      </w:r>
      <w:r>
        <w:rPr>
          <w:rFonts w:ascii="仿宋_GB2312" w:eastAsia="仿宋_GB2312" w:cs="仿宋_GB2312" w:hint="eastAsia"/>
          <w:sz w:val="32"/>
          <w:szCs w:val="32"/>
        </w:rPr>
        <w:t>号）等文件精神，结合学校学术诚信工作实际，校学术委员会在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14</w:t>
      </w:r>
      <w:r>
        <w:rPr>
          <w:rFonts w:ascii="仿宋_GB2312" w:eastAsia="仿宋_GB2312" w:cs="仿宋_GB2312" w:hint="eastAsia"/>
          <w:sz w:val="32"/>
          <w:szCs w:val="32"/>
        </w:rPr>
        <w:t>日出台了《西安邮电大学科研诚信管理办法（试行）》（西邮校发〔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 w:hint="eastAsia"/>
          <w:sz w:val="32"/>
          <w:szCs w:val="32"/>
        </w:rPr>
        <w:t>90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）文件，成立了领导组织机构，有计划、有步骤地扎实开展科研诚信专项教育活动，活动中，以“全方位、全覆盖、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全过程”作为加强学术道德和科研诚信建设总思路，以科研诚信教育为先导、以完善和落实制度措施为重点、以自查存量论文和科研项目为手段，共开展科研诚信专题教育活动</w:t>
      </w:r>
      <w:r>
        <w:rPr>
          <w:rFonts w:ascii="仿宋_GB2312" w:eastAsia="仿宋_GB2312" w:cs="仿宋_GB2312" w:hint="eastAsia"/>
          <w:sz w:val="32"/>
          <w:szCs w:val="32"/>
        </w:rPr>
        <w:t>34</w:t>
      </w:r>
      <w:r>
        <w:rPr>
          <w:rFonts w:ascii="仿宋_GB2312" w:eastAsia="仿宋_GB2312" w:cs="仿宋_GB2312" w:hint="eastAsia"/>
          <w:sz w:val="32"/>
          <w:szCs w:val="32"/>
        </w:rPr>
        <w:t>次，覆盖</w:t>
      </w:r>
      <w:r>
        <w:rPr>
          <w:rFonts w:ascii="仿宋_GB2312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个学院，近</w:t>
      </w:r>
      <w:r>
        <w:rPr>
          <w:rFonts w:ascii="仿宋_GB2312" w:eastAsia="仿宋_GB2312" w:cs="仿宋_GB2312" w:hint="eastAsia"/>
          <w:sz w:val="32"/>
          <w:szCs w:val="32"/>
        </w:rPr>
        <w:t>1500</w:t>
      </w:r>
      <w:r>
        <w:rPr>
          <w:rFonts w:ascii="仿宋_GB2312" w:eastAsia="仿宋_GB2312" w:cs="仿宋_GB2312" w:hint="eastAsia"/>
          <w:sz w:val="32"/>
          <w:szCs w:val="32"/>
        </w:rPr>
        <w:t>名师生，构建起提前防范、有效监管、及时公开、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依规惩处的科研诚信综合预防治理体系。</w:t>
      </w:r>
    </w:p>
    <w:p w:rsidR="001331BC" w:rsidRDefault="000F2BC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今后，学术委员会将进一步在运作与管理的科学化、系统化、标准化和规范化上下功夫，推动学术立校、教授治校理念，更加有效行使学术审议、学术评议、学风</w:t>
      </w:r>
      <w:r>
        <w:rPr>
          <w:rFonts w:ascii="仿宋_GB2312" w:eastAsia="仿宋_GB2312" w:cs="仿宋_GB2312" w:hint="eastAsia"/>
          <w:sz w:val="32"/>
          <w:szCs w:val="32"/>
        </w:rPr>
        <w:t>维护和学术仲裁等方面的学术权力，完善学术事务的规划决策机制、改进基层学术组织的组织形式和运作模式、推动学科交叉融合、构建学术团队建设，助力有特色高水平邮电大学建设。</w:t>
      </w:r>
    </w:p>
    <w:p w:rsidR="001331BC" w:rsidRDefault="001331BC">
      <w:pPr>
        <w:rPr>
          <w:rFonts w:ascii="仿宋_GB2312" w:eastAsia="仿宋_GB2312" w:hAnsi="宋体" w:cs="仿宋_GB2312"/>
          <w:kern w:val="0"/>
          <w:sz w:val="32"/>
          <w:szCs w:val="32"/>
        </w:rPr>
      </w:pPr>
    </w:p>
    <w:sectPr w:rsidR="00133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YTlhMTY3YWIzOGNjMmJkZTgxMDZjMzYwMTIyN2QifQ=="/>
  </w:docVars>
  <w:rsids>
    <w:rsidRoot w:val="00434F0C"/>
    <w:rsid w:val="00004E29"/>
    <w:rsid w:val="00015000"/>
    <w:rsid w:val="0003237F"/>
    <w:rsid w:val="000445A6"/>
    <w:rsid w:val="00067149"/>
    <w:rsid w:val="00076DF1"/>
    <w:rsid w:val="000A24DF"/>
    <w:rsid w:val="000C4F49"/>
    <w:rsid w:val="000D7722"/>
    <w:rsid w:val="000E2B8E"/>
    <w:rsid w:val="000E7FA3"/>
    <w:rsid w:val="000F0396"/>
    <w:rsid w:val="000F066A"/>
    <w:rsid w:val="000F2BCA"/>
    <w:rsid w:val="00106C10"/>
    <w:rsid w:val="00116961"/>
    <w:rsid w:val="001331BC"/>
    <w:rsid w:val="00146697"/>
    <w:rsid w:val="00146A29"/>
    <w:rsid w:val="0017224B"/>
    <w:rsid w:val="00181643"/>
    <w:rsid w:val="0018644D"/>
    <w:rsid w:val="001A241D"/>
    <w:rsid w:val="001A41DC"/>
    <w:rsid w:val="001A6E6E"/>
    <w:rsid w:val="001B560B"/>
    <w:rsid w:val="001D766F"/>
    <w:rsid w:val="001E6CF2"/>
    <w:rsid w:val="001F1914"/>
    <w:rsid w:val="00215AE1"/>
    <w:rsid w:val="002326C5"/>
    <w:rsid w:val="00271BC8"/>
    <w:rsid w:val="002B6FB9"/>
    <w:rsid w:val="002D1F75"/>
    <w:rsid w:val="002E76FB"/>
    <w:rsid w:val="00312EBE"/>
    <w:rsid w:val="003150D4"/>
    <w:rsid w:val="00325D22"/>
    <w:rsid w:val="0032686C"/>
    <w:rsid w:val="00335AF5"/>
    <w:rsid w:val="00337E45"/>
    <w:rsid w:val="00346623"/>
    <w:rsid w:val="00373157"/>
    <w:rsid w:val="003855CE"/>
    <w:rsid w:val="0038593D"/>
    <w:rsid w:val="003A1EE3"/>
    <w:rsid w:val="003C1B36"/>
    <w:rsid w:val="003D4C79"/>
    <w:rsid w:val="003E1639"/>
    <w:rsid w:val="00401542"/>
    <w:rsid w:val="00404C4B"/>
    <w:rsid w:val="004058CA"/>
    <w:rsid w:val="00406F73"/>
    <w:rsid w:val="00407111"/>
    <w:rsid w:val="00421051"/>
    <w:rsid w:val="00427915"/>
    <w:rsid w:val="00434F0C"/>
    <w:rsid w:val="00444A80"/>
    <w:rsid w:val="004851C3"/>
    <w:rsid w:val="004A3DBF"/>
    <w:rsid w:val="004A7673"/>
    <w:rsid w:val="004B7B9A"/>
    <w:rsid w:val="004D55AE"/>
    <w:rsid w:val="004E5353"/>
    <w:rsid w:val="004F2EF4"/>
    <w:rsid w:val="004F3BC6"/>
    <w:rsid w:val="004F5386"/>
    <w:rsid w:val="004F5FCD"/>
    <w:rsid w:val="0050227C"/>
    <w:rsid w:val="00505279"/>
    <w:rsid w:val="005168EC"/>
    <w:rsid w:val="00540EF7"/>
    <w:rsid w:val="00543E53"/>
    <w:rsid w:val="00575EBC"/>
    <w:rsid w:val="005838F2"/>
    <w:rsid w:val="00583EB6"/>
    <w:rsid w:val="005A1F06"/>
    <w:rsid w:val="005B42DF"/>
    <w:rsid w:val="005C4471"/>
    <w:rsid w:val="005C7670"/>
    <w:rsid w:val="005D6E98"/>
    <w:rsid w:val="005E5237"/>
    <w:rsid w:val="00605F54"/>
    <w:rsid w:val="00611F43"/>
    <w:rsid w:val="006240BE"/>
    <w:rsid w:val="00647CEE"/>
    <w:rsid w:val="006A3341"/>
    <w:rsid w:val="006D5F37"/>
    <w:rsid w:val="006E6930"/>
    <w:rsid w:val="00705BE4"/>
    <w:rsid w:val="007364B0"/>
    <w:rsid w:val="00742E45"/>
    <w:rsid w:val="007722A8"/>
    <w:rsid w:val="007A0168"/>
    <w:rsid w:val="007A15CF"/>
    <w:rsid w:val="007D5972"/>
    <w:rsid w:val="007E0140"/>
    <w:rsid w:val="007E1609"/>
    <w:rsid w:val="007E62B1"/>
    <w:rsid w:val="007F286B"/>
    <w:rsid w:val="00800F4F"/>
    <w:rsid w:val="0081761C"/>
    <w:rsid w:val="008301DA"/>
    <w:rsid w:val="008517BF"/>
    <w:rsid w:val="0085185D"/>
    <w:rsid w:val="0085318A"/>
    <w:rsid w:val="008802B2"/>
    <w:rsid w:val="00896065"/>
    <w:rsid w:val="008C089E"/>
    <w:rsid w:val="008C26E8"/>
    <w:rsid w:val="008D5F0B"/>
    <w:rsid w:val="008E4E97"/>
    <w:rsid w:val="008F0CF4"/>
    <w:rsid w:val="009016B5"/>
    <w:rsid w:val="00944BB8"/>
    <w:rsid w:val="009731C6"/>
    <w:rsid w:val="009830EA"/>
    <w:rsid w:val="00A052F0"/>
    <w:rsid w:val="00A23CD1"/>
    <w:rsid w:val="00A71BC6"/>
    <w:rsid w:val="00A7345F"/>
    <w:rsid w:val="00A775DC"/>
    <w:rsid w:val="00A95A7D"/>
    <w:rsid w:val="00AA592F"/>
    <w:rsid w:val="00AB676C"/>
    <w:rsid w:val="00AC342A"/>
    <w:rsid w:val="00AE6885"/>
    <w:rsid w:val="00B04C96"/>
    <w:rsid w:val="00B12F24"/>
    <w:rsid w:val="00B17233"/>
    <w:rsid w:val="00B21111"/>
    <w:rsid w:val="00B52232"/>
    <w:rsid w:val="00BA76B7"/>
    <w:rsid w:val="00BA797E"/>
    <w:rsid w:val="00BB15C0"/>
    <w:rsid w:val="00BC4A0C"/>
    <w:rsid w:val="00BC77B6"/>
    <w:rsid w:val="00BD10F0"/>
    <w:rsid w:val="00BD1A60"/>
    <w:rsid w:val="00C01B68"/>
    <w:rsid w:val="00C170A6"/>
    <w:rsid w:val="00C51475"/>
    <w:rsid w:val="00C97EC8"/>
    <w:rsid w:val="00CB3AD9"/>
    <w:rsid w:val="00CB553F"/>
    <w:rsid w:val="00CD3309"/>
    <w:rsid w:val="00CE7550"/>
    <w:rsid w:val="00CF66CD"/>
    <w:rsid w:val="00CF7C22"/>
    <w:rsid w:val="00D06652"/>
    <w:rsid w:val="00D067A1"/>
    <w:rsid w:val="00D32AD7"/>
    <w:rsid w:val="00D37961"/>
    <w:rsid w:val="00D64DDB"/>
    <w:rsid w:val="00D66F97"/>
    <w:rsid w:val="00D73E2A"/>
    <w:rsid w:val="00D77B27"/>
    <w:rsid w:val="00DA612B"/>
    <w:rsid w:val="00DA6B67"/>
    <w:rsid w:val="00DD6607"/>
    <w:rsid w:val="00DD6908"/>
    <w:rsid w:val="00DF063B"/>
    <w:rsid w:val="00DF2825"/>
    <w:rsid w:val="00E058F9"/>
    <w:rsid w:val="00E06DF0"/>
    <w:rsid w:val="00E10564"/>
    <w:rsid w:val="00E10B4C"/>
    <w:rsid w:val="00E134EC"/>
    <w:rsid w:val="00E21FDD"/>
    <w:rsid w:val="00E2259A"/>
    <w:rsid w:val="00E34315"/>
    <w:rsid w:val="00E3550B"/>
    <w:rsid w:val="00E47FCD"/>
    <w:rsid w:val="00E51347"/>
    <w:rsid w:val="00E83B80"/>
    <w:rsid w:val="00E90720"/>
    <w:rsid w:val="00EA1FF1"/>
    <w:rsid w:val="00EC1AB7"/>
    <w:rsid w:val="00EE7AEF"/>
    <w:rsid w:val="00F00090"/>
    <w:rsid w:val="00F12B50"/>
    <w:rsid w:val="00F45CC4"/>
    <w:rsid w:val="00F53369"/>
    <w:rsid w:val="00F632F6"/>
    <w:rsid w:val="00FB0424"/>
    <w:rsid w:val="00FB4030"/>
    <w:rsid w:val="00FB7111"/>
    <w:rsid w:val="00FC33A8"/>
    <w:rsid w:val="00FD68D4"/>
    <w:rsid w:val="00FD7B78"/>
    <w:rsid w:val="00FF6D26"/>
    <w:rsid w:val="707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216</Words>
  <Characters>1233</Characters>
  <Application>Microsoft Office Word</Application>
  <DocSecurity>0</DocSecurity>
  <Lines>10</Lines>
  <Paragraphs>2</Paragraphs>
  <ScaleCrop>false</ScaleCrop>
  <Company>china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周彦</dc:creator>
  <cp:lastModifiedBy>周彦</cp:lastModifiedBy>
  <cp:revision>72</cp:revision>
  <dcterms:created xsi:type="dcterms:W3CDTF">2022-11-23T02:34:00Z</dcterms:created>
  <dcterms:modified xsi:type="dcterms:W3CDTF">2022-11-23T05:03:00Z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64AFB509B1E3403CA39E4F0BDF21634F</vt:lpwstr>
  </property>
</Properties>
</file>